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2E7082" w14:textId="77777777" w:rsidR="006B7141" w:rsidRDefault="006B7141" w:rsidP="006B7141">
      <w:pPr>
        <w:rPr>
          <w:rFonts w:ascii="Times New Roman" w:hAnsi="Times New Roman" w:cs="Times New Roman"/>
          <w:sz w:val="24"/>
          <w:szCs w:val="28"/>
        </w:rPr>
      </w:pPr>
    </w:p>
    <w:p w14:paraId="382C5ED7" w14:textId="77777777" w:rsidR="00DB603E" w:rsidRDefault="00DB603E" w:rsidP="006B7141">
      <w:pPr>
        <w:rPr>
          <w:rFonts w:ascii="Times New Roman" w:hAnsi="Times New Roman" w:cs="Times New Roman"/>
          <w:sz w:val="24"/>
          <w:szCs w:val="28"/>
        </w:rPr>
      </w:pPr>
    </w:p>
    <w:p w14:paraId="0F526445" w14:textId="77777777" w:rsidR="00BD629B" w:rsidRDefault="00BD629B" w:rsidP="006B7141">
      <w:pPr>
        <w:rPr>
          <w:rFonts w:ascii="Times New Roman" w:hAnsi="Times New Roman" w:cs="Times New Roman"/>
          <w:sz w:val="24"/>
          <w:szCs w:val="28"/>
        </w:rPr>
      </w:pPr>
    </w:p>
    <w:p w14:paraId="5774F5AA" w14:textId="77777777" w:rsidR="00BD629B" w:rsidRPr="006B7141" w:rsidRDefault="00BD629B" w:rsidP="006B7141">
      <w:pPr>
        <w:rPr>
          <w:rFonts w:ascii="Times New Roman" w:hAnsi="Times New Roman" w:cs="Times New Roman"/>
          <w:sz w:val="24"/>
          <w:szCs w:val="28"/>
        </w:rPr>
      </w:pPr>
    </w:p>
    <w:p w14:paraId="0D9EF46F" w14:textId="113575FE" w:rsidR="006B7141" w:rsidRPr="006B7141" w:rsidRDefault="006B7141" w:rsidP="006B7141">
      <w:pPr>
        <w:spacing w:line="276" w:lineRule="auto"/>
        <w:jc w:val="center"/>
        <w:rPr>
          <w:rFonts w:ascii="Times New Roman" w:hAnsi="Times New Roman" w:cs="Times New Roman"/>
          <w:sz w:val="32"/>
          <w:szCs w:val="36"/>
        </w:rPr>
      </w:pPr>
      <w:r w:rsidRPr="006B7141">
        <w:rPr>
          <w:rFonts w:ascii="Times New Roman" w:hAnsi="Times New Roman" w:cs="Times New Roman"/>
          <w:sz w:val="32"/>
          <w:szCs w:val="36"/>
        </w:rPr>
        <w:t xml:space="preserve">Technical Specifications </w:t>
      </w:r>
      <w:r w:rsidR="008B12BF">
        <w:rPr>
          <w:rFonts w:ascii="Times New Roman" w:hAnsi="Times New Roman" w:cs="Times New Roman"/>
          <w:sz w:val="32"/>
          <w:szCs w:val="36"/>
        </w:rPr>
        <w:t>:</w:t>
      </w:r>
    </w:p>
    <w:p w14:paraId="73130FEA" w14:textId="58CD52E4" w:rsidR="006B7141" w:rsidRPr="004F6AD1" w:rsidRDefault="00C55DCF" w:rsidP="006B7141">
      <w:pPr>
        <w:spacing w:line="276" w:lineRule="auto"/>
        <w:jc w:val="center"/>
        <w:rPr>
          <w:rFonts w:ascii="Times New Roman" w:hAnsi="Times New Roman" w:cs="Times New Roman"/>
          <w:sz w:val="32"/>
          <w:szCs w:val="36"/>
        </w:rPr>
      </w:pPr>
      <w:r w:rsidRPr="00C55DCF">
        <w:rPr>
          <w:rFonts w:ascii="Times New Roman" w:hAnsi="Times New Roman" w:cs="Times New Roman"/>
          <w:sz w:val="32"/>
          <w:szCs w:val="36"/>
        </w:rPr>
        <w:t>Closed cycle cryostat for X-ray diffraction</w:t>
      </w:r>
    </w:p>
    <w:p w14:paraId="3D5684A9" w14:textId="77777777" w:rsidR="006B7141" w:rsidRPr="004F6AD1" w:rsidRDefault="006B7141" w:rsidP="006B7141">
      <w:pPr>
        <w:spacing w:line="276" w:lineRule="auto"/>
        <w:jc w:val="center"/>
        <w:rPr>
          <w:rFonts w:ascii="Times New Roman" w:hAnsi="Times New Roman" w:cs="Times New Roman"/>
          <w:sz w:val="28"/>
          <w:szCs w:val="32"/>
        </w:rPr>
      </w:pPr>
    </w:p>
    <w:p w14:paraId="3B2C1C97" w14:textId="77777777" w:rsidR="006B7141" w:rsidRPr="006B7141" w:rsidRDefault="006B7141" w:rsidP="006B7141">
      <w:pPr>
        <w:spacing w:line="276" w:lineRule="auto"/>
        <w:jc w:val="center"/>
        <w:rPr>
          <w:rFonts w:ascii="Times New Roman" w:hAnsi="Times New Roman" w:cs="Times New Roman"/>
          <w:sz w:val="28"/>
          <w:szCs w:val="32"/>
        </w:rPr>
      </w:pPr>
      <w:r w:rsidRPr="006B7141">
        <w:rPr>
          <w:rFonts w:ascii="Times New Roman" w:hAnsi="Times New Roman" w:cs="Times New Roman"/>
          <w:sz w:val="28"/>
          <w:szCs w:val="32"/>
        </w:rPr>
        <w:t>National Synchrotron Radiation Research Center</w:t>
      </w:r>
    </w:p>
    <w:p w14:paraId="2651947D" w14:textId="77777777" w:rsidR="006B7141" w:rsidRPr="006B7141" w:rsidRDefault="006B7141" w:rsidP="006B7141">
      <w:pPr>
        <w:spacing w:line="276" w:lineRule="auto"/>
        <w:jc w:val="center"/>
        <w:rPr>
          <w:rFonts w:ascii="Times New Roman" w:hAnsi="Times New Roman" w:cs="Times New Roman"/>
          <w:sz w:val="28"/>
          <w:szCs w:val="32"/>
        </w:rPr>
      </w:pPr>
      <w:r w:rsidRPr="006B7141">
        <w:rPr>
          <w:rFonts w:ascii="Times New Roman" w:hAnsi="Times New Roman" w:cs="Times New Roman"/>
          <w:sz w:val="28"/>
          <w:szCs w:val="32"/>
        </w:rPr>
        <w:t>Hsinchu, Taiwan R.O.C.</w:t>
      </w:r>
    </w:p>
    <w:p w14:paraId="22BA4BC4" w14:textId="348E9410" w:rsidR="006B7141" w:rsidRPr="006B7141" w:rsidRDefault="006B7141" w:rsidP="006B7141">
      <w:pPr>
        <w:spacing w:line="276" w:lineRule="auto"/>
        <w:jc w:val="center"/>
        <w:rPr>
          <w:rFonts w:ascii="Times New Roman" w:hAnsi="Times New Roman" w:cs="Times New Roman"/>
          <w:sz w:val="28"/>
          <w:szCs w:val="32"/>
        </w:rPr>
      </w:pPr>
      <w:r w:rsidRPr="006B7141">
        <w:rPr>
          <w:rFonts w:ascii="Times New Roman" w:hAnsi="Times New Roman" w:cs="Times New Roman"/>
          <w:sz w:val="28"/>
          <w:szCs w:val="32"/>
        </w:rPr>
        <w:t>(</w:t>
      </w:r>
      <w:r w:rsidR="006B6C73" w:rsidRPr="006B6C73">
        <w:rPr>
          <w:rFonts w:ascii="Times New Roman" w:hAnsi="Times New Roman" w:cs="Times New Roman"/>
          <w:sz w:val="28"/>
          <w:szCs w:val="32"/>
        </w:rPr>
        <w:t>May 20, 2026</w:t>
      </w:r>
      <w:r w:rsidRPr="006B7141">
        <w:rPr>
          <w:rFonts w:ascii="Times New Roman" w:hAnsi="Times New Roman" w:cs="Times New Roman"/>
          <w:sz w:val="28"/>
          <w:szCs w:val="32"/>
        </w:rPr>
        <w:t>)</w:t>
      </w:r>
    </w:p>
    <w:p w14:paraId="5FF95533" w14:textId="77777777" w:rsidR="006B7141" w:rsidRPr="006B7141" w:rsidRDefault="006B7141" w:rsidP="006B7141">
      <w:pPr>
        <w:rPr>
          <w:rFonts w:ascii="Times New Roman" w:hAnsi="Times New Roman" w:cs="Times New Roman"/>
          <w:sz w:val="24"/>
          <w:szCs w:val="28"/>
        </w:rPr>
      </w:pPr>
    </w:p>
    <w:p w14:paraId="7B466BCD" w14:textId="77777777" w:rsidR="006B7141" w:rsidRPr="006B7141" w:rsidRDefault="006B7141" w:rsidP="006B7141">
      <w:pPr>
        <w:rPr>
          <w:rFonts w:ascii="Times New Roman" w:hAnsi="Times New Roman" w:cs="Times New Roman"/>
          <w:sz w:val="24"/>
          <w:szCs w:val="28"/>
        </w:rPr>
      </w:pPr>
    </w:p>
    <w:p w14:paraId="57A2955A" w14:textId="77777777" w:rsidR="006B7141" w:rsidRPr="001D2D10" w:rsidRDefault="006B7141" w:rsidP="006B7141">
      <w:pPr>
        <w:rPr>
          <w:rFonts w:ascii="Times New Roman" w:hAnsi="Times New Roman" w:cs="Times New Roman"/>
          <w:sz w:val="24"/>
          <w:szCs w:val="28"/>
        </w:rPr>
      </w:pPr>
    </w:p>
    <w:p w14:paraId="13487D88" w14:textId="77777777" w:rsidR="006B7141" w:rsidRPr="006B7141" w:rsidRDefault="006B7141" w:rsidP="006B7141">
      <w:pPr>
        <w:spacing w:line="276" w:lineRule="auto"/>
        <w:rPr>
          <w:rFonts w:ascii="Times New Roman" w:hAnsi="Times New Roman" w:cs="Times New Roman"/>
          <w:sz w:val="28"/>
          <w:szCs w:val="32"/>
        </w:rPr>
      </w:pPr>
      <w:r w:rsidRPr="006B7141">
        <w:rPr>
          <w:rFonts w:ascii="Times New Roman" w:hAnsi="Times New Roman" w:cs="Times New Roman"/>
          <w:sz w:val="28"/>
          <w:szCs w:val="32"/>
        </w:rPr>
        <w:t>CONTENTS</w:t>
      </w:r>
    </w:p>
    <w:p w14:paraId="5F048A18" w14:textId="77777777" w:rsidR="006B7141" w:rsidRPr="006B7141" w:rsidRDefault="006B7141" w:rsidP="006B7141">
      <w:pPr>
        <w:spacing w:line="276" w:lineRule="auto"/>
        <w:rPr>
          <w:rFonts w:ascii="Times New Roman" w:hAnsi="Times New Roman" w:cs="Times New Roman"/>
          <w:sz w:val="28"/>
          <w:szCs w:val="32"/>
        </w:rPr>
      </w:pPr>
    </w:p>
    <w:p w14:paraId="4C32A3B1" w14:textId="6870BF2F" w:rsidR="006B7141" w:rsidRPr="006B7141" w:rsidRDefault="006B7141" w:rsidP="006B7141">
      <w:pPr>
        <w:spacing w:line="276" w:lineRule="auto"/>
        <w:rPr>
          <w:rFonts w:ascii="Times New Roman" w:hAnsi="Times New Roman" w:cs="Times New Roman"/>
          <w:sz w:val="28"/>
          <w:szCs w:val="32"/>
        </w:rPr>
      </w:pPr>
      <w:r w:rsidRPr="006B7141">
        <w:rPr>
          <w:rFonts w:ascii="Times New Roman" w:hAnsi="Times New Roman" w:cs="Times New Roman"/>
          <w:sz w:val="28"/>
          <w:szCs w:val="32"/>
        </w:rPr>
        <w:t>1</w:t>
      </w:r>
      <w:r w:rsidRPr="006B7141">
        <w:rPr>
          <w:rFonts w:ascii="Times New Roman" w:hAnsi="Times New Roman" w:cs="Times New Roman"/>
          <w:sz w:val="28"/>
          <w:szCs w:val="32"/>
        </w:rPr>
        <w:tab/>
        <w:t xml:space="preserve">SCOPE OF </w:t>
      </w:r>
      <w:r w:rsidR="00072D93">
        <w:rPr>
          <w:rFonts w:ascii="Times New Roman" w:hAnsi="Times New Roman" w:cs="Times New Roman" w:hint="eastAsia"/>
          <w:sz w:val="28"/>
          <w:szCs w:val="32"/>
        </w:rPr>
        <w:t>CONTRACT</w:t>
      </w:r>
    </w:p>
    <w:p w14:paraId="26795211" w14:textId="3C7E0A09" w:rsidR="006B7141" w:rsidRPr="006B7141" w:rsidRDefault="006B7141" w:rsidP="006B7141">
      <w:pPr>
        <w:spacing w:line="276" w:lineRule="auto"/>
        <w:rPr>
          <w:rFonts w:ascii="Times New Roman" w:hAnsi="Times New Roman" w:cs="Times New Roman"/>
          <w:sz w:val="28"/>
          <w:szCs w:val="32"/>
        </w:rPr>
      </w:pPr>
      <w:r w:rsidRPr="006B7141">
        <w:rPr>
          <w:rFonts w:ascii="Times New Roman" w:hAnsi="Times New Roman" w:cs="Times New Roman"/>
          <w:sz w:val="28"/>
          <w:szCs w:val="32"/>
        </w:rPr>
        <w:t>2</w:t>
      </w:r>
      <w:r w:rsidRPr="006B7141">
        <w:rPr>
          <w:rFonts w:ascii="Times New Roman" w:hAnsi="Times New Roman" w:cs="Times New Roman"/>
          <w:sz w:val="28"/>
          <w:szCs w:val="32"/>
        </w:rPr>
        <w:tab/>
      </w:r>
      <w:r w:rsidR="00072D93">
        <w:rPr>
          <w:rFonts w:ascii="Times New Roman" w:hAnsi="Times New Roman" w:cs="Times New Roman" w:hint="eastAsia"/>
          <w:sz w:val="28"/>
          <w:szCs w:val="32"/>
        </w:rPr>
        <w:t xml:space="preserve">GENERAL SYSTEM </w:t>
      </w:r>
      <w:r w:rsidR="00D04FB4">
        <w:rPr>
          <w:rFonts w:ascii="Times New Roman" w:hAnsi="Times New Roman" w:cs="Times New Roman" w:hint="eastAsia"/>
          <w:sz w:val="28"/>
          <w:szCs w:val="32"/>
        </w:rPr>
        <w:t>REQUIREMENTS</w:t>
      </w:r>
    </w:p>
    <w:p w14:paraId="0595A5D8" w14:textId="12C83486" w:rsidR="0057011B" w:rsidRPr="003A5B77" w:rsidRDefault="003A5B77" w:rsidP="0057011B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 w:hint="eastAsia"/>
          <w:sz w:val="28"/>
          <w:szCs w:val="32"/>
        </w:rPr>
        <w:t>3</w:t>
      </w:r>
      <w:r w:rsidR="006B7141" w:rsidRPr="0057011B">
        <w:rPr>
          <w:rFonts w:ascii="Times New Roman" w:hAnsi="Times New Roman" w:cs="Times New Roman"/>
          <w:sz w:val="28"/>
          <w:szCs w:val="32"/>
        </w:rPr>
        <w:tab/>
      </w:r>
      <w:bookmarkStart w:id="0" w:name="_Hlk224813334"/>
      <w:r w:rsidR="0057011B" w:rsidRPr="0057011B">
        <w:rPr>
          <w:rFonts w:ascii="Times New Roman" w:hAnsi="Times New Roman" w:cs="Times New Roman"/>
          <w:sz w:val="28"/>
          <w:szCs w:val="32"/>
        </w:rPr>
        <w:t>INSPECTION AND ACCEPTANCE CRITE</w:t>
      </w:r>
      <w:r w:rsidR="0057011B" w:rsidRPr="0057011B">
        <w:rPr>
          <w:rFonts w:ascii="Times New Roman" w:hAnsi="Times New Roman" w:cs="Times New Roman" w:hint="eastAsia"/>
          <w:sz w:val="28"/>
          <w:szCs w:val="32"/>
        </w:rPr>
        <w:t>R</w:t>
      </w:r>
      <w:r w:rsidR="0057011B" w:rsidRPr="0057011B">
        <w:rPr>
          <w:rFonts w:ascii="Times New Roman" w:hAnsi="Times New Roman" w:cs="Times New Roman"/>
          <w:sz w:val="28"/>
          <w:szCs w:val="32"/>
        </w:rPr>
        <w:t>IA</w:t>
      </w:r>
      <w:bookmarkEnd w:id="0"/>
    </w:p>
    <w:p w14:paraId="762B4C7D" w14:textId="6122D72F" w:rsidR="006B7141" w:rsidRPr="003A5B77" w:rsidRDefault="003A5B77" w:rsidP="0057011B">
      <w:pPr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 w:hint="eastAsia"/>
          <w:sz w:val="28"/>
          <w:szCs w:val="32"/>
        </w:rPr>
        <w:t>4</w:t>
      </w:r>
      <w:r w:rsidR="006B7141" w:rsidRPr="006B7141">
        <w:rPr>
          <w:rFonts w:ascii="Times New Roman" w:hAnsi="Times New Roman" w:cs="Times New Roman"/>
          <w:sz w:val="28"/>
          <w:szCs w:val="32"/>
        </w:rPr>
        <w:tab/>
        <w:t>DELIVERY</w:t>
      </w:r>
    </w:p>
    <w:p w14:paraId="2D312CB4" w14:textId="4B93E2F7" w:rsidR="00451E85" w:rsidRDefault="003A5B77" w:rsidP="006B7141">
      <w:pPr>
        <w:spacing w:line="276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 w:hint="eastAsia"/>
          <w:sz w:val="28"/>
          <w:szCs w:val="32"/>
        </w:rPr>
        <w:t>5</w:t>
      </w:r>
      <w:r w:rsidR="006B7141" w:rsidRPr="006B7141">
        <w:rPr>
          <w:rFonts w:ascii="Times New Roman" w:hAnsi="Times New Roman" w:cs="Times New Roman"/>
          <w:sz w:val="28"/>
          <w:szCs w:val="32"/>
        </w:rPr>
        <w:tab/>
        <w:t>RESPONSIBILITIES OF THE SUPPLIER</w:t>
      </w:r>
    </w:p>
    <w:p w14:paraId="4923684B" w14:textId="77777777" w:rsidR="006B7141" w:rsidRPr="006B7141" w:rsidRDefault="006B7141" w:rsidP="006B7141">
      <w:pPr>
        <w:spacing w:line="276" w:lineRule="auto"/>
        <w:rPr>
          <w:rFonts w:ascii="Times New Roman" w:hAnsi="Times New Roman" w:cs="Times New Roman"/>
          <w:sz w:val="28"/>
          <w:szCs w:val="32"/>
        </w:rPr>
      </w:pPr>
    </w:p>
    <w:p w14:paraId="6E64EBD2" w14:textId="77777777" w:rsidR="006B7141" w:rsidRPr="006B7141" w:rsidRDefault="006B7141" w:rsidP="006B7141">
      <w:pPr>
        <w:rPr>
          <w:rFonts w:ascii="Times New Roman" w:hAnsi="Times New Roman" w:cs="Times New Roman"/>
          <w:sz w:val="24"/>
          <w:szCs w:val="28"/>
        </w:rPr>
      </w:pPr>
    </w:p>
    <w:p w14:paraId="30B7CAAE" w14:textId="77777777" w:rsidR="006B7141" w:rsidRPr="006B7141" w:rsidRDefault="006B7141" w:rsidP="006B7141">
      <w:pPr>
        <w:rPr>
          <w:rFonts w:ascii="Times New Roman" w:hAnsi="Times New Roman" w:cs="Times New Roman"/>
          <w:sz w:val="24"/>
          <w:szCs w:val="28"/>
        </w:rPr>
      </w:pPr>
    </w:p>
    <w:p w14:paraId="15E74490" w14:textId="71073DE5" w:rsidR="006B7141" w:rsidRDefault="006B7141">
      <w:pPr>
        <w:widowControl/>
        <w:jc w:val="lef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643E0980" w14:textId="57B23FDE" w:rsidR="006B7141" w:rsidRPr="006B7141" w:rsidRDefault="006B7141" w:rsidP="006B7141">
      <w:pPr>
        <w:rPr>
          <w:rFonts w:ascii="Times New Roman" w:hAnsi="Times New Roman" w:cs="Times New Roman"/>
          <w:sz w:val="24"/>
          <w:szCs w:val="28"/>
        </w:rPr>
      </w:pPr>
    </w:p>
    <w:p w14:paraId="53D7D9C7" w14:textId="79B3C62F" w:rsidR="00120320" w:rsidRPr="00094595" w:rsidRDefault="00A22D91" w:rsidP="00094595">
      <w:pPr>
        <w:pStyle w:val="a8"/>
        <w:widowControl/>
        <w:numPr>
          <w:ilvl w:val="0"/>
          <w:numId w:val="18"/>
        </w:numPr>
        <w:spacing w:after="100" w:afterAutospacing="1"/>
        <w:ind w:leftChars="0"/>
        <w:jc w:val="left"/>
        <w:outlineLvl w:val="2"/>
        <w:rPr>
          <w:rFonts w:ascii="Times New Roman" w:eastAsia="MS PGothic" w:hAnsi="Times New Roman" w:cs="Times New Roman"/>
          <w:b/>
          <w:bCs/>
          <w:kern w:val="0"/>
          <w:sz w:val="27"/>
          <w:szCs w:val="27"/>
        </w:rPr>
      </w:pPr>
      <w:r>
        <w:rPr>
          <w:rFonts w:ascii="Times New Roman" w:eastAsia="MS PGothic" w:hAnsi="Times New Roman" w:cs="Times New Roman" w:hint="eastAsia"/>
          <w:b/>
          <w:bCs/>
          <w:kern w:val="0"/>
          <w:sz w:val="27"/>
          <w:szCs w:val="27"/>
        </w:rPr>
        <w:t>SCOPE OF CONTRACT</w:t>
      </w:r>
    </w:p>
    <w:p w14:paraId="1ACA9CA2" w14:textId="55AB2379" w:rsidR="00120320" w:rsidRPr="00120320" w:rsidRDefault="00120320" w:rsidP="00120320">
      <w:pPr>
        <w:widowControl/>
        <w:spacing w:after="100" w:afterAutospacing="1"/>
        <w:jc w:val="left"/>
        <w:rPr>
          <w:rFonts w:ascii="Times New Roman" w:eastAsia="MS PGothic" w:hAnsi="Times New Roman" w:cs="Times New Roman"/>
          <w:kern w:val="0"/>
          <w:sz w:val="24"/>
          <w:szCs w:val="24"/>
        </w:rPr>
      </w:pPr>
      <w:r w:rsidRPr="00120320">
        <w:rPr>
          <w:rFonts w:ascii="Times New Roman" w:eastAsia="MS PGothic" w:hAnsi="Times New Roman" w:cs="Times New Roman"/>
          <w:kern w:val="0"/>
          <w:sz w:val="24"/>
          <w:szCs w:val="24"/>
        </w:rPr>
        <w:t xml:space="preserve">The objective of this specification is the replacement and upgrade of the current </w:t>
      </w:r>
      <w:r w:rsidR="00094595">
        <w:rPr>
          <w:rFonts w:ascii="Times New Roman" w:eastAsia="MS PGothic" w:hAnsi="Times New Roman" w:cs="Times New Roman" w:hint="eastAsia"/>
          <w:kern w:val="0"/>
          <w:sz w:val="24"/>
          <w:szCs w:val="24"/>
        </w:rPr>
        <w:t xml:space="preserve">x-ray diffraction experiment </w:t>
      </w:r>
      <w:r w:rsidRPr="00120320">
        <w:rPr>
          <w:rFonts w:ascii="Times New Roman" w:eastAsia="MS PGothic" w:hAnsi="Times New Roman" w:cs="Times New Roman"/>
          <w:kern w:val="0"/>
          <w:sz w:val="24"/>
          <w:szCs w:val="24"/>
        </w:rPr>
        <w:t xml:space="preserve">cryostat system. The new system is expected to provide enhanced thermal stability, reduced vibration, and improved X-ray transparency to support advanced structural analysis, </w:t>
      </w:r>
      <w:r w:rsidRPr="00094595">
        <w:rPr>
          <w:rFonts w:ascii="Times New Roman" w:eastAsia="MS PGothic" w:hAnsi="Times New Roman" w:cs="Times New Roman"/>
          <w:kern w:val="0"/>
          <w:sz w:val="24"/>
          <w:szCs w:val="24"/>
        </w:rPr>
        <w:t>including Pair Distribution Function (PDF) analysis</w:t>
      </w:r>
      <w:r w:rsidRPr="00120320">
        <w:rPr>
          <w:rFonts w:ascii="Times New Roman" w:eastAsia="MS PGothic" w:hAnsi="Times New Roman" w:cs="Times New Roman"/>
          <w:kern w:val="0"/>
          <w:sz w:val="24"/>
          <w:szCs w:val="24"/>
        </w:rPr>
        <w:t>. The system shall be a turnkey, "dry" (cryogen-free) solution comprising the cryostat, a high-performance temperature controller, and an integrated vacuum pumping station.</w:t>
      </w:r>
    </w:p>
    <w:p w14:paraId="69E7B78F" w14:textId="77777777" w:rsidR="00120320" w:rsidRPr="00120320" w:rsidRDefault="00915BDB" w:rsidP="00120320">
      <w:pPr>
        <w:widowControl/>
        <w:jc w:val="left"/>
        <w:rPr>
          <w:rFonts w:ascii="Times New Roman" w:eastAsia="MS PGothic" w:hAnsi="Times New Roman" w:cs="Times New Roman"/>
          <w:kern w:val="0"/>
          <w:sz w:val="24"/>
          <w:szCs w:val="24"/>
        </w:rPr>
      </w:pPr>
      <w:bookmarkStart w:id="1" w:name="_Hlk224813196"/>
      <w:r>
        <w:rPr>
          <w:rFonts w:ascii="Times New Roman" w:eastAsia="MS PGothic" w:hAnsi="Times New Roman" w:cs="Times New Roman"/>
          <w:kern w:val="0"/>
          <w:sz w:val="24"/>
          <w:szCs w:val="24"/>
        </w:rPr>
        <w:pict w14:anchorId="29A64498">
          <v:rect id="_x0000_i1025" style="width:0;height:1.5pt" o:hralign="center" o:hrstd="t" o:hr="t" fillcolor="#a0a0a0" stroked="f">
            <v:textbox inset="5.85pt,.7pt,5.85pt,.7pt"/>
          </v:rect>
        </w:pict>
      </w:r>
    </w:p>
    <w:p w14:paraId="751B734A" w14:textId="51F0BDC0" w:rsidR="00C00B13" w:rsidRDefault="00A22D91" w:rsidP="00C00B13">
      <w:pPr>
        <w:pStyle w:val="a8"/>
        <w:widowControl/>
        <w:numPr>
          <w:ilvl w:val="0"/>
          <w:numId w:val="18"/>
        </w:numPr>
        <w:spacing w:after="100" w:afterAutospacing="1"/>
        <w:ind w:leftChars="0"/>
        <w:jc w:val="left"/>
        <w:outlineLvl w:val="2"/>
        <w:rPr>
          <w:rFonts w:ascii="Times New Roman" w:eastAsia="MS PGothic" w:hAnsi="Times New Roman" w:cs="Times New Roman"/>
          <w:b/>
          <w:bCs/>
          <w:kern w:val="0"/>
          <w:sz w:val="27"/>
          <w:szCs w:val="27"/>
        </w:rPr>
      </w:pPr>
      <w:r>
        <w:rPr>
          <w:rFonts w:ascii="Times New Roman" w:eastAsia="MS PGothic" w:hAnsi="Times New Roman" w:cs="Times New Roman" w:hint="eastAsia"/>
          <w:b/>
          <w:bCs/>
          <w:kern w:val="0"/>
          <w:sz w:val="27"/>
          <w:szCs w:val="27"/>
        </w:rPr>
        <w:t>GENERAL SYSTEM REQUIREMENT</w:t>
      </w:r>
      <w:r w:rsidR="00B77D47">
        <w:rPr>
          <w:rFonts w:ascii="Times New Roman" w:eastAsia="MS PGothic" w:hAnsi="Times New Roman" w:cs="Times New Roman" w:hint="eastAsia"/>
          <w:b/>
          <w:bCs/>
          <w:kern w:val="0"/>
          <w:sz w:val="27"/>
          <w:szCs w:val="27"/>
        </w:rPr>
        <w:t>S</w:t>
      </w:r>
    </w:p>
    <w:p w14:paraId="1B18B964" w14:textId="1C3115F1" w:rsidR="007F5F43" w:rsidRPr="005807D9" w:rsidRDefault="007F5F43" w:rsidP="007F5F43">
      <w:pPr>
        <w:pStyle w:val="a8"/>
        <w:widowControl/>
        <w:numPr>
          <w:ilvl w:val="0"/>
          <w:numId w:val="27"/>
        </w:numPr>
        <w:spacing w:after="100" w:afterAutospacing="1"/>
        <w:ind w:leftChars="0"/>
        <w:jc w:val="left"/>
        <w:outlineLvl w:val="2"/>
        <w:rPr>
          <w:rFonts w:ascii="Times New Roman" w:eastAsia="MS PGothic" w:hAnsi="Times New Roman" w:cs="Times New Roman"/>
          <w:b/>
          <w:bCs/>
          <w:kern w:val="0"/>
          <w:sz w:val="27"/>
          <w:szCs w:val="27"/>
        </w:rPr>
      </w:pPr>
      <w:r>
        <w:rPr>
          <w:rFonts w:ascii="Times New Roman" w:eastAsia="MS PGothic" w:hAnsi="Times New Roman" w:cs="Times New Roman" w:hint="eastAsia"/>
          <w:b/>
          <w:bCs/>
          <w:kern w:val="0"/>
          <w:sz w:val="27"/>
          <w:szCs w:val="27"/>
        </w:rPr>
        <w:t>General</w:t>
      </w:r>
    </w:p>
    <w:bookmarkEnd w:id="1"/>
    <w:p w14:paraId="3973AFD6" w14:textId="77777777" w:rsidR="00C00B13" w:rsidRDefault="00120320" w:rsidP="00C00B13">
      <w:pPr>
        <w:pStyle w:val="a8"/>
        <w:widowControl/>
        <w:numPr>
          <w:ilvl w:val="1"/>
          <w:numId w:val="18"/>
        </w:numPr>
        <w:spacing w:after="100" w:afterAutospacing="1"/>
        <w:ind w:leftChars="0"/>
        <w:jc w:val="left"/>
        <w:outlineLvl w:val="2"/>
        <w:rPr>
          <w:rFonts w:ascii="Times New Roman" w:eastAsia="MS PGothic" w:hAnsi="Times New Roman" w:cs="Times New Roman"/>
          <w:kern w:val="0"/>
          <w:sz w:val="24"/>
          <w:szCs w:val="24"/>
        </w:rPr>
      </w:pPr>
      <w:r w:rsidRPr="00C00B13">
        <w:rPr>
          <w:rFonts w:ascii="Times New Roman" w:eastAsia="MS PGothic" w:hAnsi="Times New Roman" w:cs="Times New Roman"/>
          <w:b/>
          <w:bCs/>
          <w:kern w:val="0"/>
          <w:sz w:val="24"/>
          <w:szCs w:val="24"/>
        </w:rPr>
        <w:t>Cooling Engine:</w:t>
      </w:r>
      <w:r w:rsidRPr="00C00B13">
        <w:rPr>
          <w:rFonts w:ascii="Times New Roman" w:eastAsia="MS PGothic" w:hAnsi="Times New Roman" w:cs="Times New Roman"/>
          <w:kern w:val="0"/>
          <w:sz w:val="24"/>
          <w:szCs w:val="24"/>
        </w:rPr>
        <w:t xml:space="preserve"> Closed-cycle refrigerator.</w:t>
      </w:r>
    </w:p>
    <w:p w14:paraId="0A810ED1" w14:textId="7C071CA7" w:rsidR="00C00B13" w:rsidRDefault="00120320" w:rsidP="00C00B13">
      <w:pPr>
        <w:pStyle w:val="a8"/>
        <w:widowControl/>
        <w:numPr>
          <w:ilvl w:val="1"/>
          <w:numId w:val="18"/>
        </w:numPr>
        <w:spacing w:after="100" w:afterAutospacing="1"/>
        <w:ind w:leftChars="0"/>
        <w:jc w:val="left"/>
        <w:outlineLvl w:val="2"/>
        <w:rPr>
          <w:rFonts w:ascii="Times New Roman" w:eastAsia="MS PGothic" w:hAnsi="Times New Roman" w:cs="Times New Roman"/>
          <w:kern w:val="0"/>
          <w:sz w:val="24"/>
          <w:szCs w:val="24"/>
        </w:rPr>
      </w:pPr>
      <w:r w:rsidRPr="00C00B13">
        <w:rPr>
          <w:rFonts w:ascii="Times New Roman" w:eastAsia="MS PGothic" w:hAnsi="Times New Roman" w:cs="Times New Roman"/>
          <w:b/>
          <w:bCs/>
          <w:kern w:val="0"/>
          <w:sz w:val="24"/>
          <w:szCs w:val="24"/>
        </w:rPr>
        <w:t>Temperature Range:</w:t>
      </w:r>
      <w:r w:rsidRPr="00C00B13">
        <w:rPr>
          <w:rFonts w:ascii="Times New Roman" w:eastAsia="MS PGothic" w:hAnsi="Times New Roman" w:cs="Times New Roman"/>
          <w:kern w:val="0"/>
          <w:sz w:val="24"/>
          <w:szCs w:val="24"/>
        </w:rPr>
        <w:t xml:space="preserve"> Continuous operation from </w:t>
      </w:r>
      <w:r w:rsidR="00F1433C">
        <w:rPr>
          <w:rFonts w:ascii="Times New Roman" w:eastAsia="新細明體" w:hAnsi="Times New Roman" w:cs="Times New Roman" w:hint="eastAsia"/>
          <w:b/>
          <w:bCs/>
          <w:kern w:val="0"/>
          <w:sz w:val="24"/>
          <w:szCs w:val="24"/>
          <w:lang w:eastAsia="zh-TW"/>
        </w:rPr>
        <w:t>5</w:t>
      </w:r>
      <w:r w:rsidRPr="00C00B13">
        <w:rPr>
          <w:rFonts w:ascii="Times New Roman" w:eastAsia="MS PGothic" w:hAnsi="Times New Roman" w:cs="Times New Roman"/>
          <w:b/>
          <w:bCs/>
          <w:kern w:val="0"/>
          <w:sz w:val="24"/>
          <w:szCs w:val="24"/>
        </w:rPr>
        <w:t xml:space="preserve">0 K to </w:t>
      </w:r>
      <w:r w:rsidR="00F1433C">
        <w:rPr>
          <w:rFonts w:ascii="Times New Roman" w:eastAsia="新細明體" w:hAnsi="Times New Roman" w:cs="Times New Roman" w:hint="eastAsia"/>
          <w:b/>
          <w:bCs/>
          <w:kern w:val="0"/>
          <w:sz w:val="24"/>
          <w:szCs w:val="24"/>
          <w:lang w:eastAsia="zh-TW"/>
        </w:rPr>
        <w:t>7</w:t>
      </w:r>
      <w:r w:rsidRPr="00C00B13">
        <w:rPr>
          <w:rFonts w:ascii="Times New Roman" w:eastAsia="MS PGothic" w:hAnsi="Times New Roman" w:cs="Times New Roman"/>
          <w:b/>
          <w:bCs/>
          <w:kern w:val="0"/>
          <w:sz w:val="24"/>
          <w:szCs w:val="24"/>
        </w:rPr>
        <w:t>00 K</w:t>
      </w:r>
      <w:r w:rsidRPr="00C00B13">
        <w:rPr>
          <w:rFonts w:ascii="Times New Roman" w:eastAsia="MS PGothic" w:hAnsi="Times New Roman" w:cs="Times New Roman"/>
          <w:kern w:val="0"/>
          <w:sz w:val="24"/>
          <w:szCs w:val="24"/>
        </w:rPr>
        <w:t xml:space="preserve"> without hardware modifications.</w:t>
      </w:r>
    </w:p>
    <w:p w14:paraId="4097EAF9" w14:textId="77777777" w:rsidR="00C00B13" w:rsidRDefault="00120320" w:rsidP="00C00B13">
      <w:pPr>
        <w:pStyle w:val="a8"/>
        <w:widowControl/>
        <w:numPr>
          <w:ilvl w:val="1"/>
          <w:numId w:val="18"/>
        </w:numPr>
        <w:spacing w:after="100" w:afterAutospacing="1"/>
        <w:ind w:leftChars="0"/>
        <w:jc w:val="left"/>
        <w:outlineLvl w:val="2"/>
        <w:rPr>
          <w:rFonts w:ascii="Times New Roman" w:eastAsia="MS PGothic" w:hAnsi="Times New Roman" w:cs="Times New Roman"/>
          <w:kern w:val="0"/>
          <w:sz w:val="24"/>
          <w:szCs w:val="24"/>
        </w:rPr>
      </w:pPr>
      <w:r w:rsidRPr="00C00B13">
        <w:rPr>
          <w:rFonts w:ascii="Times New Roman" w:eastAsia="MS PGothic" w:hAnsi="Times New Roman" w:cs="Times New Roman"/>
          <w:b/>
          <w:bCs/>
          <w:kern w:val="0"/>
          <w:sz w:val="24"/>
          <w:szCs w:val="24"/>
        </w:rPr>
        <w:t>Vibration Isolation:</w:t>
      </w:r>
      <w:r w:rsidRPr="00C00B13">
        <w:rPr>
          <w:rFonts w:ascii="Times New Roman" w:eastAsia="MS PGothic" w:hAnsi="Times New Roman" w:cs="Times New Roman"/>
          <w:kern w:val="0"/>
          <w:sz w:val="24"/>
          <w:szCs w:val="24"/>
        </w:rPr>
        <w:t xml:space="preserve"> The system must incorporate a vibration-damping interface (e.g., bellows-isolated vacuum shroud and flexible thermal links) to ensure the sample remains stable within the X-ray beam.</w:t>
      </w:r>
    </w:p>
    <w:p w14:paraId="4481433A" w14:textId="4B07696E" w:rsidR="007F5F43" w:rsidRPr="007F5F43" w:rsidRDefault="007F5F43" w:rsidP="007F5F43">
      <w:pPr>
        <w:pStyle w:val="a8"/>
        <w:widowControl/>
        <w:numPr>
          <w:ilvl w:val="0"/>
          <w:numId w:val="27"/>
        </w:numPr>
        <w:spacing w:after="100" w:afterAutospacing="1"/>
        <w:ind w:leftChars="0"/>
        <w:jc w:val="left"/>
        <w:outlineLvl w:val="2"/>
        <w:rPr>
          <w:rFonts w:ascii="Times New Roman" w:eastAsia="MS PGothic" w:hAnsi="Times New Roman" w:cs="Times New Roman"/>
          <w:b/>
          <w:bCs/>
          <w:kern w:val="0"/>
          <w:sz w:val="24"/>
          <w:szCs w:val="24"/>
        </w:rPr>
      </w:pPr>
      <w:r w:rsidRPr="007F5F43">
        <w:rPr>
          <w:rFonts w:ascii="Times New Roman" w:eastAsia="MS PGothic" w:hAnsi="Times New Roman" w:cs="Times New Roman" w:hint="eastAsia"/>
          <w:b/>
          <w:bCs/>
          <w:kern w:val="0"/>
          <w:sz w:val="24"/>
          <w:szCs w:val="24"/>
        </w:rPr>
        <w:t>Control</w:t>
      </w:r>
      <w:r>
        <w:rPr>
          <w:rFonts w:ascii="Times New Roman" w:eastAsia="MS PGothic" w:hAnsi="Times New Roman" w:cs="Times New Roman" w:hint="eastAsia"/>
          <w:b/>
          <w:bCs/>
          <w:kern w:val="0"/>
          <w:sz w:val="24"/>
          <w:szCs w:val="24"/>
        </w:rPr>
        <w:t xml:space="preserve"> and Sensors</w:t>
      </w:r>
    </w:p>
    <w:p w14:paraId="62DD1EF0" w14:textId="77777777" w:rsidR="00C00B13" w:rsidRDefault="00120320" w:rsidP="00C00B13">
      <w:pPr>
        <w:pStyle w:val="a8"/>
        <w:widowControl/>
        <w:numPr>
          <w:ilvl w:val="1"/>
          <w:numId w:val="18"/>
        </w:numPr>
        <w:spacing w:after="100" w:afterAutospacing="1"/>
        <w:ind w:leftChars="0"/>
        <w:jc w:val="left"/>
        <w:outlineLvl w:val="2"/>
        <w:rPr>
          <w:rFonts w:ascii="Times New Roman" w:eastAsia="MS PGothic" w:hAnsi="Times New Roman" w:cs="Times New Roman"/>
          <w:kern w:val="0"/>
          <w:sz w:val="24"/>
          <w:szCs w:val="24"/>
        </w:rPr>
      </w:pPr>
      <w:r w:rsidRPr="00C00B13">
        <w:rPr>
          <w:rFonts w:ascii="Times New Roman" w:eastAsia="MS PGothic" w:hAnsi="Times New Roman" w:cs="Times New Roman"/>
          <w:b/>
          <w:bCs/>
          <w:kern w:val="0"/>
          <w:sz w:val="24"/>
          <w:szCs w:val="24"/>
        </w:rPr>
        <w:t>Control Loops:</w:t>
      </w:r>
      <w:r w:rsidRPr="00C00B13">
        <w:rPr>
          <w:rFonts w:ascii="Times New Roman" w:eastAsia="MS PGothic" w:hAnsi="Times New Roman" w:cs="Times New Roman"/>
          <w:kern w:val="0"/>
          <w:sz w:val="24"/>
          <w:szCs w:val="24"/>
        </w:rPr>
        <w:t xml:space="preserve"> At least two independent PID control loops.</w:t>
      </w:r>
    </w:p>
    <w:p w14:paraId="65449369" w14:textId="77777777" w:rsidR="00C00B13" w:rsidRDefault="00120320" w:rsidP="00C00B13">
      <w:pPr>
        <w:pStyle w:val="a8"/>
        <w:widowControl/>
        <w:numPr>
          <w:ilvl w:val="1"/>
          <w:numId w:val="18"/>
        </w:numPr>
        <w:spacing w:after="100" w:afterAutospacing="1"/>
        <w:ind w:leftChars="0"/>
        <w:jc w:val="left"/>
        <w:outlineLvl w:val="2"/>
        <w:rPr>
          <w:rFonts w:ascii="Times New Roman" w:eastAsia="MS PGothic" w:hAnsi="Times New Roman" w:cs="Times New Roman"/>
          <w:kern w:val="0"/>
          <w:sz w:val="24"/>
          <w:szCs w:val="24"/>
        </w:rPr>
      </w:pPr>
      <w:r w:rsidRPr="00C00B13">
        <w:rPr>
          <w:rFonts w:ascii="Times New Roman" w:eastAsia="MS PGothic" w:hAnsi="Times New Roman" w:cs="Times New Roman"/>
          <w:b/>
          <w:bCs/>
          <w:kern w:val="0"/>
          <w:sz w:val="24"/>
          <w:szCs w:val="24"/>
        </w:rPr>
        <w:t>Remote Interface:</w:t>
      </w:r>
      <w:r w:rsidRPr="00C00B13">
        <w:rPr>
          <w:rFonts w:ascii="Times New Roman" w:eastAsia="MS PGothic" w:hAnsi="Times New Roman" w:cs="Times New Roman"/>
          <w:kern w:val="0"/>
          <w:sz w:val="24"/>
          <w:szCs w:val="24"/>
        </w:rPr>
        <w:t xml:space="preserve"> </w:t>
      </w:r>
      <w:r w:rsidRPr="00C00B13">
        <w:rPr>
          <w:rFonts w:ascii="Times New Roman" w:eastAsia="MS PGothic" w:hAnsi="Times New Roman" w:cs="Times New Roman"/>
          <w:b/>
          <w:bCs/>
          <w:kern w:val="0"/>
          <w:sz w:val="24"/>
          <w:szCs w:val="24"/>
        </w:rPr>
        <w:t>Integrated LAN (Ethernet) port</w:t>
      </w:r>
      <w:r w:rsidRPr="00C00B13">
        <w:rPr>
          <w:rFonts w:ascii="Times New Roman" w:eastAsia="MS PGothic" w:hAnsi="Times New Roman" w:cs="Times New Roman"/>
          <w:kern w:val="0"/>
          <w:sz w:val="24"/>
          <w:szCs w:val="24"/>
        </w:rPr>
        <w:t xml:space="preserve"> for remote monitoring and control.</w:t>
      </w:r>
    </w:p>
    <w:p w14:paraId="7EF1E6BE" w14:textId="77777777" w:rsidR="00C00B13" w:rsidRDefault="00120320" w:rsidP="00C00B13">
      <w:pPr>
        <w:pStyle w:val="a8"/>
        <w:widowControl/>
        <w:numPr>
          <w:ilvl w:val="1"/>
          <w:numId w:val="18"/>
        </w:numPr>
        <w:spacing w:after="100" w:afterAutospacing="1"/>
        <w:ind w:leftChars="0"/>
        <w:jc w:val="left"/>
        <w:outlineLvl w:val="2"/>
        <w:rPr>
          <w:rFonts w:ascii="Times New Roman" w:eastAsia="MS PGothic" w:hAnsi="Times New Roman" w:cs="Times New Roman"/>
          <w:kern w:val="0"/>
          <w:sz w:val="24"/>
          <w:szCs w:val="24"/>
        </w:rPr>
      </w:pPr>
      <w:r w:rsidRPr="00C00B13">
        <w:rPr>
          <w:rFonts w:ascii="Times New Roman" w:eastAsia="MS PGothic" w:hAnsi="Times New Roman" w:cs="Times New Roman"/>
          <w:b/>
          <w:bCs/>
          <w:kern w:val="0"/>
          <w:sz w:val="24"/>
          <w:szCs w:val="24"/>
        </w:rPr>
        <w:t>Communication Protocols:</w:t>
      </w:r>
      <w:r w:rsidRPr="00C00B13">
        <w:rPr>
          <w:rFonts w:ascii="Times New Roman" w:eastAsia="MS PGothic" w:hAnsi="Times New Roman" w:cs="Times New Roman"/>
          <w:kern w:val="0"/>
          <w:sz w:val="24"/>
          <w:szCs w:val="24"/>
        </w:rPr>
        <w:t xml:space="preserve"> Support for standard protocols (e.g., TCP/IP, HTTP, or VXI-11) to ensure compatibility with LabVIEW, Python, and EPICS-based beamline control systems.</w:t>
      </w:r>
    </w:p>
    <w:p w14:paraId="3EEB4C8A" w14:textId="212563BE" w:rsidR="00C00B13" w:rsidRDefault="00120320" w:rsidP="00C00B13">
      <w:pPr>
        <w:pStyle w:val="a8"/>
        <w:widowControl/>
        <w:numPr>
          <w:ilvl w:val="1"/>
          <w:numId w:val="18"/>
        </w:numPr>
        <w:spacing w:after="100" w:afterAutospacing="1"/>
        <w:ind w:leftChars="0"/>
        <w:jc w:val="left"/>
        <w:outlineLvl w:val="2"/>
        <w:rPr>
          <w:rFonts w:ascii="Times New Roman" w:eastAsia="MS PGothic" w:hAnsi="Times New Roman" w:cs="Times New Roman"/>
          <w:kern w:val="0"/>
          <w:sz w:val="24"/>
          <w:szCs w:val="24"/>
        </w:rPr>
      </w:pPr>
      <w:r w:rsidRPr="00C00B13">
        <w:rPr>
          <w:rFonts w:ascii="Times New Roman" w:eastAsia="MS PGothic" w:hAnsi="Times New Roman" w:cs="Times New Roman"/>
          <w:b/>
          <w:bCs/>
          <w:kern w:val="0"/>
          <w:sz w:val="24"/>
          <w:szCs w:val="24"/>
        </w:rPr>
        <w:t>Sensors:</w:t>
      </w:r>
      <w:r w:rsidRPr="00C00B13">
        <w:rPr>
          <w:rFonts w:ascii="Times New Roman" w:eastAsia="MS PGothic" w:hAnsi="Times New Roman" w:cs="Times New Roman"/>
          <w:kern w:val="0"/>
          <w:sz w:val="24"/>
          <w:szCs w:val="24"/>
        </w:rPr>
        <w:t xml:space="preserve"> Dual-sensor configuration optimized for the full range (e.g., Silicon Diode for &lt; 300 K and PT100/Type-E Thermocouple for &gt; 300</w:t>
      </w:r>
      <w:r w:rsidR="00F963F4">
        <w:rPr>
          <w:rFonts w:ascii="Times New Roman" w:eastAsia="MS PGothic" w:hAnsi="Times New Roman" w:cs="Times New Roman" w:hint="eastAsia"/>
          <w:kern w:val="0"/>
          <w:sz w:val="24"/>
          <w:szCs w:val="24"/>
        </w:rPr>
        <w:t>K</w:t>
      </w:r>
    </w:p>
    <w:p w14:paraId="0823D803" w14:textId="68BCF58E" w:rsidR="007F5F43" w:rsidRPr="007F5F43" w:rsidRDefault="007F5F43" w:rsidP="007F5F43">
      <w:pPr>
        <w:pStyle w:val="a8"/>
        <w:widowControl/>
        <w:numPr>
          <w:ilvl w:val="0"/>
          <w:numId w:val="27"/>
        </w:numPr>
        <w:spacing w:after="100" w:afterAutospacing="1"/>
        <w:ind w:leftChars="0"/>
        <w:jc w:val="left"/>
        <w:outlineLvl w:val="2"/>
        <w:rPr>
          <w:rFonts w:ascii="Times New Roman" w:eastAsia="MS PGothic" w:hAnsi="Times New Roman" w:cs="Times New Roman"/>
          <w:b/>
          <w:bCs/>
          <w:kern w:val="0"/>
          <w:sz w:val="24"/>
          <w:szCs w:val="24"/>
        </w:rPr>
      </w:pPr>
      <w:r w:rsidRPr="007F5F43">
        <w:rPr>
          <w:rFonts w:ascii="Times New Roman" w:eastAsia="MS PGothic" w:hAnsi="Times New Roman" w:cs="Times New Roman" w:hint="eastAsia"/>
          <w:b/>
          <w:bCs/>
          <w:kern w:val="0"/>
          <w:sz w:val="24"/>
          <w:szCs w:val="24"/>
        </w:rPr>
        <w:t>Sample Envir</w:t>
      </w:r>
      <w:r>
        <w:rPr>
          <w:rFonts w:ascii="Times New Roman" w:eastAsia="MS PGothic" w:hAnsi="Times New Roman" w:cs="Times New Roman" w:hint="eastAsia"/>
          <w:b/>
          <w:bCs/>
          <w:kern w:val="0"/>
          <w:sz w:val="24"/>
          <w:szCs w:val="24"/>
        </w:rPr>
        <w:t>on</w:t>
      </w:r>
      <w:r w:rsidRPr="007F5F43">
        <w:rPr>
          <w:rFonts w:ascii="Times New Roman" w:eastAsia="MS PGothic" w:hAnsi="Times New Roman" w:cs="Times New Roman" w:hint="eastAsia"/>
          <w:b/>
          <w:bCs/>
          <w:kern w:val="0"/>
          <w:sz w:val="24"/>
          <w:szCs w:val="24"/>
        </w:rPr>
        <w:t>ment</w:t>
      </w:r>
    </w:p>
    <w:p w14:paraId="1FEDAB15" w14:textId="77777777" w:rsidR="00C00B13" w:rsidRDefault="00120320" w:rsidP="00C00B13">
      <w:pPr>
        <w:pStyle w:val="a8"/>
        <w:widowControl/>
        <w:numPr>
          <w:ilvl w:val="1"/>
          <w:numId w:val="18"/>
        </w:numPr>
        <w:spacing w:after="100" w:afterAutospacing="1"/>
        <w:ind w:leftChars="0"/>
        <w:jc w:val="left"/>
        <w:outlineLvl w:val="2"/>
        <w:rPr>
          <w:rFonts w:ascii="Times New Roman" w:eastAsia="MS PGothic" w:hAnsi="Times New Roman" w:cs="Times New Roman"/>
          <w:kern w:val="0"/>
          <w:sz w:val="24"/>
          <w:szCs w:val="24"/>
        </w:rPr>
      </w:pPr>
      <w:r w:rsidRPr="00C00B13">
        <w:rPr>
          <w:rFonts w:ascii="Times New Roman" w:eastAsia="MS PGothic" w:hAnsi="Times New Roman" w:cs="Times New Roman"/>
          <w:b/>
          <w:bCs/>
          <w:kern w:val="0"/>
          <w:sz w:val="24"/>
          <w:szCs w:val="24"/>
        </w:rPr>
        <w:t>X-ray Windows:</w:t>
      </w:r>
      <w:r w:rsidRPr="00C00B13">
        <w:rPr>
          <w:rFonts w:ascii="Times New Roman" w:eastAsia="MS PGothic" w:hAnsi="Times New Roman" w:cs="Times New Roman"/>
          <w:kern w:val="0"/>
          <w:sz w:val="24"/>
          <w:szCs w:val="24"/>
        </w:rPr>
        <w:t xml:space="preserve"> Low-absorption windows.</w:t>
      </w:r>
    </w:p>
    <w:p w14:paraId="7D8BAAB9" w14:textId="77777777" w:rsidR="00C00B13" w:rsidRDefault="00120320" w:rsidP="00C00B13">
      <w:pPr>
        <w:pStyle w:val="a8"/>
        <w:widowControl/>
        <w:numPr>
          <w:ilvl w:val="1"/>
          <w:numId w:val="18"/>
        </w:numPr>
        <w:spacing w:after="100" w:afterAutospacing="1"/>
        <w:ind w:leftChars="0"/>
        <w:jc w:val="left"/>
        <w:outlineLvl w:val="2"/>
        <w:rPr>
          <w:rFonts w:ascii="Times New Roman" w:eastAsia="MS PGothic" w:hAnsi="Times New Roman" w:cs="Times New Roman"/>
          <w:kern w:val="0"/>
          <w:sz w:val="24"/>
          <w:szCs w:val="24"/>
        </w:rPr>
      </w:pPr>
      <w:r w:rsidRPr="00C00B13">
        <w:rPr>
          <w:rFonts w:ascii="Times New Roman" w:eastAsia="MS PGothic" w:hAnsi="Times New Roman" w:cs="Times New Roman"/>
          <w:b/>
          <w:bCs/>
          <w:kern w:val="0"/>
          <w:sz w:val="24"/>
          <w:szCs w:val="24"/>
        </w:rPr>
        <w:t>Angular Access:</w:t>
      </w:r>
      <w:r w:rsidRPr="00C00B13">
        <w:rPr>
          <w:rFonts w:ascii="Times New Roman" w:eastAsia="MS PGothic" w:hAnsi="Times New Roman" w:cs="Times New Roman"/>
          <w:kern w:val="0"/>
          <w:sz w:val="24"/>
          <w:szCs w:val="24"/>
        </w:rPr>
        <w:t xml:space="preserve"> Radial or conical scattering access of at least </w:t>
      </w:r>
      <w:r w:rsidR="005B4812" w:rsidRPr="00C00B13">
        <w:rPr>
          <w:rFonts w:ascii="Times New Roman" w:eastAsia="MS PGothic" w:hAnsi="Times New Roman" w:cs="Times New Roman" w:hint="eastAsia"/>
          <w:kern w:val="0"/>
          <w:sz w:val="24"/>
          <w:szCs w:val="24"/>
        </w:rPr>
        <w:t>120</w:t>
      </w:r>
      <w:r w:rsidR="004B0978" w:rsidRPr="00C00B13">
        <w:rPr>
          <w:rFonts w:ascii="Times New Roman" w:eastAsia="MS PGothic" w:hAnsi="Times New Roman" w:cs="Times New Roman" w:hint="eastAsia"/>
          <w:kern w:val="0"/>
          <w:sz w:val="24"/>
          <w:szCs w:val="24"/>
        </w:rPr>
        <w:t xml:space="preserve"> degrees</w:t>
      </w:r>
      <w:r w:rsidRPr="00C00B13">
        <w:rPr>
          <w:rFonts w:ascii="Times New Roman" w:eastAsia="MS PGothic" w:hAnsi="Times New Roman" w:cs="Times New Roman"/>
          <w:kern w:val="0"/>
          <w:sz w:val="24"/>
          <w:szCs w:val="24"/>
        </w:rPr>
        <w:t>.</w:t>
      </w:r>
    </w:p>
    <w:p w14:paraId="456ABD60" w14:textId="77777777" w:rsidR="00C00B13" w:rsidRDefault="00120320" w:rsidP="00C00B13">
      <w:pPr>
        <w:pStyle w:val="a8"/>
        <w:widowControl/>
        <w:numPr>
          <w:ilvl w:val="1"/>
          <w:numId w:val="18"/>
        </w:numPr>
        <w:spacing w:after="100" w:afterAutospacing="1"/>
        <w:ind w:leftChars="0"/>
        <w:jc w:val="left"/>
        <w:outlineLvl w:val="2"/>
        <w:rPr>
          <w:rFonts w:ascii="Times New Roman" w:eastAsia="MS PGothic" w:hAnsi="Times New Roman" w:cs="Times New Roman"/>
          <w:kern w:val="0"/>
          <w:sz w:val="24"/>
          <w:szCs w:val="24"/>
        </w:rPr>
      </w:pPr>
      <w:r w:rsidRPr="00C00B13">
        <w:rPr>
          <w:rFonts w:ascii="Times New Roman" w:eastAsia="MS PGothic" w:hAnsi="Times New Roman" w:cs="Times New Roman"/>
          <w:b/>
          <w:bCs/>
          <w:kern w:val="0"/>
          <w:sz w:val="24"/>
          <w:szCs w:val="24"/>
        </w:rPr>
        <w:t>Internal Geometry:</w:t>
      </w:r>
      <w:r w:rsidRPr="00C00B13">
        <w:rPr>
          <w:rFonts w:ascii="Times New Roman" w:eastAsia="MS PGothic" w:hAnsi="Times New Roman" w:cs="Times New Roman"/>
          <w:kern w:val="0"/>
          <w:sz w:val="24"/>
          <w:szCs w:val="24"/>
        </w:rPr>
        <w:t xml:space="preserve"> Optimized sample holders</w:t>
      </w:r>
      <w:r w:rsidR="005B4812" w:rsidRPr="00C00B13">
        <w:rPr>
          <w:rFonts w:ascii="Times New Roman" w:eastAsia="MS PGothic" w:hAnsi="Times New Roman" w:cs="Times New Roman" w:hint="eastAsia"/>
          <w:kern w:val="0"/>
          <w:sz w:val="24"/>
          <w:szCs w:val="24"/>
        </w:rPr>
        <w:t>.</w:t>
      </w:r>
    </w:p>
    <w:p w14:paraId="02C36C05" w14:textId="421A1710" w:rsidR="007F5F43" w:rsidRPr="007F5F43" w:rsidRDefault="007F5F43" w:rsidP="007F5F43">
      <w:pPr>
        <w:pStyle w:val="a8"/>
        <w:widowControl/>
        <w:numPr>
          <w:ilvl w:val="0"/>
          <w:numId w:val="27"/>
        </w:numPr>
        <w:spacing w:after="100" w:afterAutospacing="1"/>
        <w:ind w:leftChars="0"/>
        <w:jc w:val="left"/>
        <w:outlineLvl w:val="2"/>
        <w:rPr>
          <w:rFonts w:ascii="Times New Roman" w:eastAsia="MS PGothic" w:hAnsi="Times New Roman" w:cs="Times New Roman"/>
          <w:b/>
          <w:bCs/>
          <w:kern w:val="0"/>
          <w:sz w:val="24"/>
          <w:szCs w:val="24"/>
        </w:rPr>
      </w:pPr>
      <w:r w:rsidRPr="007F5F43">
        <w:rPr>
          <w:rFonts w:ascii="Times New Roman" w:eastAsia="MS PGothic" w:hAnsi="Times New Roman" w:cs="Times New Roman" w:hint="eastAsia"/>
          <w:b/>
          <w:bCs/>
          <w:kern w:val="0"/>
          <w:sz w:val="24"/>
          <w:szCs w:val="24"/>
        </w:rPr>
        <w:t>Vacuum Pump</w:t>
      </w:r>
    </w:p>
    <w:p w14:paraId="262D031C" w14:textId="26D41391" w:rsidR="00C00B13" w:rsidRDefault="00120320" w:rsidP="00C00B13">
      <w:pPr>
        <w:pStyle w:val="a8"/>
        <w:widowControl/>
        <w:numPr>
          <w:ilvl w:val="1"/>
          <w:numId w:val="18"/>
        </w:numPr>
        <w:spacing w:after="100" w:afterAutospacing="1"/>
        <w:ind w:leftChars="0"/>
        <w:jc w:val="left"/>
        <w:outlineLvl w:val="2"/>
        <w:rPr>
          <w:rFonts w:ascii="Times New Roman" w:eastAsia="MS PGothic" w:hAnsi="Times New Roman" w:cs="Times New Roman"/>
          <w:kern w:val="0"/>
          <w:sz w:val="24"/>
          <w:szCs w:val="24"/>
        </w:rPr>
      </w:pPr>
      <w:r w:rsidRPr="00C00B13">
        <w:rPr>
          <w:rFonts w:ascii="Times New Roman" w:eastAsia="MS PGothic" w:hAnsi="Times New Roman" w:cs="Times New Roman"/>
          <w:b/>
          <w:bCs/>
          <w:kern w:val="0"/>
          <w:sz w:val="24"/>
          <w:szCs w:val="24"/>
        </w:rPr>
        <w:t>Pump</w:t>
      </w:r>
      <w:r w:rsidR="00F963F4">
        <w:rPr>
          <w:rFonts w:ascii="Times New Roman" w:eastAsia="MS PGothic" w:hAnsi="Times New Roman" w:cs="Times New Roman" w:hint="eastAsia"/>
          <w:b/>
          <w:bCs/>
          <w:kern w:val="0"/>
          <w:sz w:val="24"/>
          <w:szCs w:val="24"/>
        </w:rPr>
        <w:t xml:space="preserve"> system: </w:t>
      </w:r>
      <w:r w:rsidR="00F963F4">
        <w:rPr>
          <w:rFonts w:ascii="Times New Roman" w:eastAsia="MS PGothic" w:hAnsi="Times New Roman" w:cs="Times New Roman" w:hint="eastAsia"/>
          <w:kern w:val="0"/>
          <w:sz w:val="24"/>
          <w:szCs w:val="24"/>
        </w:rPr>
        <w:t>Turb</w:t>
      </w:r>
      <w:r w:rsidR="00F963F4" w:rsidRPr="00F963F4">
        <w:rPr>
          <w:rFonts w:ascii="Times New Roman" w:eastAsia="MS PGothic" w:hAnsi="Times New Roman" w:cs="Times New Roman" w:hint="eastAsia"/>
          <w:kern w:val="0"/>
          <w:sz w:val="24"/>
          <w:szCs w:val="24"/>
        </w:rPr>
        <w:t>omolecular pump with oil-free dry scroll pump</w:t>
      </w:r>
    </w:p>
    <w:p w14:paraId="280D5C1C" w14:textId="1F77458A" w:rsidR="00C00B13" w:rsidRDefault="00120320" w:rsidP="00C00B13">
      <w:pPr>
        <w:pStyle w:val="a8"/>
        <w:widowControl/>
        <w:numPr>
          <w:ilvl w:val="1"/>
          <w:numId w:val="18"/>
        </w:numPr>
        <w:spacing w:after="100" w:afterAutospacing="1"/>
        <w:ind w:leftChars="0"/>
        <w:jc w:val="left"/>
        <w:outlineLvl w:val="2"/>
        <w:rPr>
          <w:rFonts w:ascii="Times New Roman" w:eastAsia="MS PGothic" w:hAnsi="Times New Roman" w:cs="Times New Roman"/>
          <w:kern w:val="0"/>
          <w:sz w:val="24"/>
          <w:szCs w:val="24"/>
        </w:rPr>
      </w:pPr>
      <w:r w:rsidRPr="00C00B13">
        <w:rPr>
          <w:rFonts w:ascii="Times New Roman" w:eastAsia="MS PGothic" w:hAnsi="Times New Roman" w:cs="Times New Roman"/>
          <w:b/>
          <w:bCs/>
          <w:kern w:val="0"/>
          <w:sz w:val="24"/>
          <w:szCs w:val="24"/>
        </w:rPr>
        <w:lastRenderedPageBreak/>
        <w:t>Ultimate Pressure:</w:t>
      </w:r>
      <w:r w:rsidRPr="00C00B13">
        <w:rPr>
          <w:rFonts w:ascii="Times New Roman" w:eastAsia="MS PGothic" w:hAnsi="Times New Roman" w:cs="Times New Roman"/>
          <w:kern w:val="0"/>
          <w:sz w:val="24"/>
          <w:szCs w:val="24"/>
        </w:rPr>
        <w:t xml:space="preserve"> &lt; </w:t>
      </w:r>
      <w:bookmarkStart w:id="2" w:name="_Hlk225263613"/>
      <w:r w:rsidR="00F1433C">
        <w:rPr>
          <w:rFonts w:ascii="Times New Roman" w:eastAsia="新細明體" w:hAnsi="Times New Roman" w:cs="Times New Roman" w:hint="eastAsia"/>
          <w:kern w:val="0"/>
          <w:sz w:val="24"/>
          <w:szCs w:val="24"/>
          <w:lang w:eastAsia="zh-TW"/>
        </w:rPr>
        <w:t>1</w:t>
      </w:r>
      <w:r w:rsidRPr="00C00B13">
        <w:rPr>
          <w:rFonts w:ascii="Times New Roman" w:eastAsia="MS PGothic" w:hAnsi="Times New Roman" w:cs="Times New Roman"/>
          <w:kern w:val="0"/>
          <w:sz w:val="24"/>
          <w:szCs w:val="24"/>
        </w:rPr>
        <w:t>x10</w:t>
      </w:r>
      <w:r w:rsidRPr="00C00B13">
        <w:rPr>
          <w:rFonts w:ascii="Times New Roman" w:eastAsia="MS PGothic" w:hAnsi="Times New Roman" w:cs="Times New Roman"/>
          <w:kern w:val="0"/>
          <w:sz w:val="24"/>
          <w:szCs w:val="24"/>
          <w:vertAlign w:val="superscript"/>
        </w:rPr>
        <w:t>-</w:t>
      </w:r>
      <w:r w:rsidR="00F1433C">
        <w:rPr>
          <w:rFonts w:ascii="Times New Roman" w:eastAsia="新細明體" w:hAnsi="Times New Roman" w:cs="Times New Roman" w:hint="eastAsia"/>
          <w:kern w:val="0"/>
          <w:sz w:val="24"/>
          <w:szCs w:val="24"/>
          <w:vertAlign w:val="superscript"/>
          <w:lang w:eastAsia="zh-TW"/>
        </w:rPr>
        <w:t>4</w:t>
      </w:r>
      <w:bookmarkEnd w:id="2"/>
      <w:r w:rsidR="00D04B2B" w:rsidRPr="00C00B13">
        <w:rPr>
          <w:rFonts w:ascii="Times New Roman" w:eastAsia="MS PGothic" w:hAnsi="Times New Roman" w:cs="Times New Roman" w:hint="eastAsia"/>
          <w:kern w:val="0"/>
          <w:sz w:val="24"/>
          <w:szCs w:val="24"/>
          <w:vertAlign w:val="superscript"/>
        </w:rPr>
        <w:t xml:space="preserve"> </w:t>
      </w:r>
      <w:r w:rsidR="00D04B2B" w:rsidRPr="00C00B13">
        <w:rPr>
          <w:rFonts w:ascii="Times New Roman" w:eastAsia="MS PGothic" w:hAnsi="Times New Roman" w:cs="Times New Roman" w:hint="eastAsia"/>
          <w:kern w:val="0"/>
          <w:sz w:val="24"/>
          <w:szCs w:val="24"/>
        </w:rPr>
        <w:t>Pa</w:t>
      </w:r>
      <w:r w:rsidRPr="00C00B13">
        <w:rPr>
          <w:rFonts w:ascii="Times New Roman" w:eastAsia="MS PGothic" w:hAnsi="Times New Roman" w:cs="Times New Roman"/>
          <w:kern w:val="0"/>
          <w:sz w:val="24"/>
          <w:szCs w:val="24"/>
        </w:rPr>
        <w:t xml:space="preserve"> (at room temperature).</w:t>
      </w:r>
    </w:p>
    <w:p w14:paraId="4497E776" w14:textId="6E254D24" w:rsidR="00812954" w:rsidRDefault="00120320" w:rsidP="00C00B13">
      <w:pPr>
        <w:pStyle w:val="a8"/>
        <w:widowControl/>
        <w:numPr>
          <w:ilvl w:val="1"/>
          <w:numId w:val="18"/>
        </w:numPr>
        <w:spacing w:after="100" w:afterAutospacing="1"/>
        <w:ind w:leftChars="0"/>
        <w:jc w:val="left"/>
        <w:outlineLvl w:val="2"/>
        <w:rPr>
          <w:rFonts w:ascii="Times New Roman" w:eastAsia="MS PGothic" w:hAnsi="Times New Roman" w:cs="Times New Roman"/>
          <w:kern w:val="0"/>
          <w:sz w:val="24"/>
          <w:szCs w:val="24"/>
        </w:rPr>
      </w:pPr>
      <w:r w:rsidRPr="00C00B13">
        <w:rPr>
          <w:rFonts w:ascii="Times New Roman" w:eastAsia="MS PGothic" w:hAnsi="Times New Roman" w:cs="Times New Roman"/>
          <w:b/>
          <w:bCs/>
          <w:kern w:val="0"/>
          <w:sz w:val="24"/>
          <w:szCs w:val="24"/>
        </w:rPr>
        <w:t>Gauging:</w:t>
      </w:r>
      <w:r w:rsidRPr="00C00B13">
        <w:rPr>
          <w:rFonts w:ascii="Times New Roman" w:eastAsia="MS PGothic" w:hAnsi="Times New Roman" w:cs="Times New Roman"/>
          <w:kern w:val="0"/>
          <w:sz w:val="24"/>
          <w:szCs w:val="24"/>
        </w:rPr>
        <w:t xml:space="preserve"> Full-range vacuum gauge integrated into the system for real-time pressure monitoring.</w:t>
      </w:r>
    </w:p>
    <w:p w14:paraId="6892D1A6" w14:textId="41430026" w:rsidR="004A239C" w:rsidRDefault="004A239C" w:rsidP="004A239C">
      <w:pPr>
        <w:pStyle w:val="a8"/>
        <w:widowControl/>
        <w:numPr>
          <w:ilvl w:val="1"/>
          <w:numId w:val="18"/>
        </w:numPr>
        <w:spacing w:after="100" w:afterAutospacing="1"/>
        <w:ind w:leftChars="0"/>
        <w:jc w:val="left"/>
        <w:outlineLvl w:val="2"/>
        <w:rPr>
          <w:rFonts w:ascii="Times New Roman" w:eastAsia="MS PGothic" w:hAnsi="Times New Roman" w:cs="Times New Roman"/>
          <w:kern w:val="0"/>
          <w:sz w:val="24"/>
          <w:szCs w:val="24"/>
        </w:rPr>
      </w:pPr>
      <w:r w:rsidRPr="004A239C">
        <w:rPr>
          <w:b/>
          <w:bCs/>
        </w:rPr>
        <w:t>Integrated Vacuum System</w:t>
      </w:r>
      <w:r w:rsidRPr="004A239C">
        <w:rPr>
          <w:rFonts w:ascii="Times New Roman" w:eastAsia="MS PGothic" w:hAnsi="Times New Roman" w:cs="Times New Roman" w:hint="eastAsia"/>
          <w:b/>
          <w:bCs/>
          <w:kern w:val="0"/>
          <w:sz w:val="24"/>
          <w:szCs w:val="24"/>
        </w:rPr>
        <w:t>:</w:t>
      </w:r>
      <w:r>
        <w:rPr>
          <w:rFonts w:ascii="Times New Roman" w:eastAsia="MS PGothic" w:hAnsi="Times New Roman" w:cs="Times New Roman" w:hint="eastAsia"/>
          <w:b/>
          <w:bCs/>
          <w:kern w:val="0"/>
          <w:sz w:val="24"/>
          <w:szCs w:val="24"/>
        </w:rPr>
        <w:t xml:space="preserve">　</w:t>
      </w:r>
      <w:r w:rsidRPr="004A239C">
        <w:t xml:space="preserve"> </w:t>
      </w:r>
      <w:r w:rsidRPr="004A239C">
        <w:rPr>
          <w:rFonts w:ascii="Times New Roman" w:eastAsia="MS PGothic" w:hAnsi="Times New Roman" w:cs="Times New Roman"/>
          <w:kern w:val="0"/>
          <w:sz w:val="24"/>
          <w:szCs w:val="24"/>
        </w:rPr>
        <w:t>The pumping system shall be mounted on a dedicated, independent stand equipped with heavy-duty casters for mobility.</w:t>
      </w:r>
    </w:p>
    <w:p w14:paraId="1D9BEFA1" w14:textId="77777777" w:rsidR="00A22D91" w:rsidRPr="00120320" w:rsidRDefault="00915BDB" w:rsidP="00A22D91">
      <w:pPr>
        <w:widowControl/>
        <w:jc w:val="left"/>
        <w:rPr>
          <w:rFonts w:ascii="Times New Roman" w:eastAsia="MS PGothic" w:hAnsi="Times New Roman" w:cs="Times New Roman"/>
          <w:kern w:val="0"/>
          <w:sz w:val="24"/>
          <w:szCs w:val="24"/>
        </w:rPr>
      </w:pPr>
      <w:r>
        <w:rPr>
          <w:rFonts w:ascii="Times New Roman" w:eastAsia="MS PGothic" w:hAnsi="Times New Roman" w:cs="Times New Roman"/>
          <w:kern w:val="0"/>
          <w:sz w:val="24"/>
          <w:szCs w:val="24"/>
        </w:rPr>
        <w:pict w14:anchorId="1C4BA8EB">
          <v:rect id="_x0000_i1026" style="width:0;height:1.5pt" o:hralign="center" o:hrstd="t" o:hr="t" fillcolor="#a0a0a0" stroked="f">
            <v:textbox inset="5.85pt,.7pt,5.85pt,.7pt"/>
          </v:rect>
        </w:pict>
      </w:r>
    </w:p>
    <w:p w14:paraId="1347B5D5" w14:textId="07D640EE" w:rsidR="000674CA" w:rsidRPr="000674CA" w:rsidRDefault="00A22D91" w:rsidP="000674CA">
      <w:pPr>
        <w:pStyle w:val="a8"/>
        <w:widowControl/>
        <w:numPr>
          <w:ilvl w:val="0"/>
          <w:numId w:val="18"/>
        </w:numPr>
        <w:spacing w:after="100" w:afterAutospacing="1"/>
        <w:ind w:leftChars="0"/>
        <w:jc w:val="left"/>
        <w:outlineLvl w:val="2"/>
        <w:rPr>
          <w:rFonts w:ascii="Times New Roman" w:eastAsia="MS PGothic" w:hAnsi="Times New Roman" w:cs="Times New Roman"/>
          <w:b/>
          <w:bCs/>
          <w:kern w:val="0"/>
          <w:sz w:val="27"/>
          <w:szCs w:val="27"/>
        </w:rPr>
      </w:pPr>
      <w:r w:rsidRPr="00A22D91">
        <w:rPr>
          <w:rFonts w:ascii="Times New Roman" w:hAnsi="Times New Roman" w:cs="Times New Roman"/>
          <w:b/>
          <w:bCs/>
          <w:sz w:val="28"/>
          <w:szCs w:val="32"/>
        </w:rPr>
        <w:t>INSPECTION AND ACCEPTANCE CRITE</w:t>
      </w:r>
      <w:r w:rsidRPr="00A22D91">
        <w:rPr>
          <w:rFonts w:ascii="Times New Roman" w:hAnsi="Times New Roman" w:cs="Times New Roman" w:hint="eastAsia"/>
          <w:b/>
          <w:bCs/>
          <w:sz w:val="28"/>
          <w:szCs w:val="32"/>
        </w:rPr>
        <w:t>R</w:t>
      </w:r>
      <w:r w:rsidRPr="00A22D91">
        <w:rPr>
          <w:rFonts w:ascii="Times New Roman" w:hAnsi="Times New Roman" w:cs="Times New Roman"/>
          <w:b/>
          <w:bCs/>
          <w:sz w:val="28"/>
          <w:szCs w:val="32"/>
        </w:rPr>
        <w:t>I</w:t>
      </w:r>
      <w:r>
        <w:rPr>
          <w:rFonts w:ascii="Times New Roman" w:hAnsi="Times New Roman" w:cs="Times New Roman" w:hint="eastAsia"/>
          <w:b/>
          <w:bCs/>
          <w:sz w:val="28"/>
          <w:szCs w:val="32"/>
        </w:rPr>
        <w:t>A</w:t>
      </w:r>
    </w:p>
    <w:p w14:paraId="18D68138" w14:textId="166A7219" w:rsidR="000674CA" w:rsidRPr="00EA04D2" w:rsidRDefault="000674CA" w:rsidP="000674CA">
      <w:pPr>
        <w:pStyle w:val="a8"/>
        <w:numPr>
          <w:ilvl w:val="1"/>
          <w:numId w:val="18"/>
        </w:numPr>
        <w:ind w:leftChars="0"/>
        <w:rPr>
          <w:rFonts w:ascii="Times New Roman" w:hAnsi="Times New Roman" w:cs="Times New Roman"/>
          <w:sz w:val="24"/>
          <w:szCs w:val="28"/>
        </w:rPr>
      </w:pPr>
      <w:bookmarkStart w:id="3" w:name="_Hlk224813343"/>
      <w:r w:rsidRPr="00EA04D2">
        <w:rPr>
          <w:rFonts w:ascii="Times New Roman" w:hAnsi="Times New Roman" w:cs="Times New Roman"/>
          <w:sz w:val="24"/>
          <w:szCs w:val="28"/>
        </w:rPr>
        <w:t>Factory acceptance test reports</w:t>
      </w:r>
    </w:p>
    <w:p w14:paraId="2A74A977" w14:textId="491179D5" w:rsidR="000674CA" w:rsidRPr="00EA04D2" w:rsidRDefault="000674CA" w:rsidP="00F1433C">
      <w:pPr>
        <w:pStyle w:val="a8"/>
        <w:ind w:leftChars="0" w:left="425"/>
        <w:rPr>
          <w:rFonts w:ascii="Times New Roman" w:eastAsia="新細明體" w:hAnsi="Times New Roman" w:cs="Times New Roman"/>
          <w:sz w:val="24"/>
          <w:szCs w:val="28"/>
          <w:lang w:eastAsia="zh-TW"/>
        </w:rPr>
      </w:pPr>
      <w:r w:rsidRPr="00EA04D2">
        <w:rPr>
          <w:rFonts w:ascii="Times New Roman" w:hAnsi="Times New Roman" w:cs="Times New Roman"/>
          <w:sz w:val="24"/>
          <w:szCs w:val="28"/>
        </w:rPr>
        <w:t>The supplier should provide NSRRC with the factory acceptance test reports. The performances specified in (</w:t>
      </w:r>
      <w:r w:rsidR="00C00B13" w:rsidRPr="00EA04D2">
        <w:rPr>
          <w:rFonts w:ascii="Times New Roman" w:hAnsi="Times New Roman" w:cs="Times New Roman" w:hint="eastAsia"/>
          <w:sz w:val="24"/>
          <w:szCs w:val="28"/>
        </w:rPr>
        <w:t>2.</w:t>
      </w:r>
      <w:r w:rsidR="007F5F43" w:rsidRPr="00EA04D2">
        <w:rPr>
          <w:rFonts w:ascii="Times New Roman" w:hAnsi="Times New Roman" w:cs="Times New Roman" w:hint="eastAsia"/>
          <w:sz w:val="24"/>
          <w:szCs w:val="28"/>
        </w:rPr>
        <w:t>2</w:t>
      </w:r>
      <w:r w:rsidR="00F1433C" w:rsidRPr="00EA04D2">
        <w:rPr>
          <w:rFonts w:ascii="新細明體" w:eastAsia="新細明體" w:hAnsi="新細明體" w:cs="Times New Roman" w:hint="eastAsia"/>
          <w:sz w:val="24"/>
          <w:szCs w:val="28"/>
          <w:lang w:eastAsia="zh-TW"/>
        </w:rPr>
        <w:t>、</w:t>
      </w:r>
      <w:r w:rsidR="00F1433C" w:rsidRPr="00EA04D2">
        <w:rPr>
          <w:rFonts w:ascii="Times New Roman" w:hAnsi="Times New Roman" w:cs="Times New Roman"/>
          <w:sz w:val="24"/>
          <w:szCs w:val="28"/>
        </w:rPr>
        <w:t>2</w:t>
      </w:r>
      <w:r w:rsidR="00F1433C" w:rsidRPr="00EA04D2">
        <w:rPr>
          <w:rFonts w:ascii="Times New Roman" w:eastAsia="新細明體" w:hAnsi="Times New Roman" w:cs="Times New Roman" w:hint="eastAsia"/>
          <w:sz w:val="24"/>
          <w:szCs w:val="28"/>
          <w:lang w:eastAsia="zh-TW"/>
        </w:rPr>
        <w:t>.5</w:t>
      </w:r>
      <w:r w:rsidR="00F1433C" w:rsidRPr="00EA04D2">
        <w:rPr>
          <w:rFonts w:ascii="Times New Roman" w:eastAsia="新細明體" w:hAnsi="Times New Roman" w:cs="Times New Roman" w:hint="eastAsia"/>
          <w:sz w:val="24"/>
          <w:szCs w:val="28"/>
          <w:lang w:eastAsia="zh-TW"/>
        </w:rPr>
        <w:t>、</w:t>
      </w:r>
      <w:r w:rsidR="00F1433C" w:rsidRPr="00EA04D2">
        <w:rPr>
          <w:rFonts w:ascii="Times New Roman" w:eastAsia="新細明體" w:hAnsi="Times New Roman" w:cs="Times New Roman"/>
          <w:sz w:val="24"/>
          <w:szCs w:val="28"/>
          <w:lang w:eastAsia="zh-TW"/>
        </w:rPr>
        <w:t>2</w:t>
      </w:r>
      <w:r w:rsidR="00F1433C" w:rsidRPr="00EA04D2">
        <w:rPr>
          <w:rFonts w:ascii="Times New Roman" w:eastAsia="新細明體" w:hAnsi="Times New Roman" w:cs="Times New Roman" w:hint="eastAsia"/>
          <w:sz w:val="24"/>
          <w:szCs w:val="28"/>
          <w:lang w:eastAsia="zh-TW"/>
        </w:rPr>
        <w:t>.9</w:t>
      </w:r>
      <w:r w:rsidR="00F1433C" w:rsidRPr="00EA04D2">
        <w:rPr>
          <w:rFonts w:ascii="Times New Roman" w:eastAsia="新細明體" w:hAnsi="Times New Roman" w:cs="Times New Roman" w:hint="eastAsia"/>
          <w:sz w:val="24"/>
          <w:szCs w:val="28"/>
          <w:lang w:eastAsia="zh-TW"/>
        </w:rPr>
        <w:t>、</w:t>
      </w:r>
      <w:r w:rsidR="00F1433C" w:rsidRPr="00EA04D2">
        <w:rPr>
          <w:rFonts w:ascii="Times New Roman" w:eastAsia="新細明體" w:hAnsi="Times New Roman" w:cs="Times New Roman"/>
          <w:sz w:val="24"/>
          <w:szCs w:val="28"/>
          <w:lang w:eastAsia="zh-TW"/>
        </w:rPr>
        <w:t>2</w:t>
      </w:r>
      <w:r w:rsidR="00F1433C" w:rsidRPr="00EA04D2">
        <w:rPr>
          <w:rFonts w:ascii="Times New Roman" w:eastAsia="新細明體" w:hAnsi="Times New Roman" w:cs="Times New Roman" w:hint="eastAsia"/>
          <w:sz w:val="24"/>
          <w:szCs w:val="28"/>
          <w:lang w:eastAsia="zh-TW"/>
        </w:rPr>
        <w:t>.11</w:t>
      </w:r>
      <w:r w:rsidR="00F1433C" w:rsidRPr="00EA04D2">
        <w:rPr>
          <w:rFonts w:ascii="Times New Roman" w:eastAsia="新細明體" w:hAnsi="Times New Roman" w:cs="Times New Roman" w:hint="eastAsia"/>
          <w:sz w:val="24"/>
          <w:szCs w:val="28"/>
          <w:lang w:eastAsia="zh-TW"/>
        </w:rPr>
        <w:t>、</w:t>
      </w:r>
      <w:r w:rsidR="00F1433C" w:rsidRPr="00EA04D2">
        <w:rPr>
          <w:rFonts w:ascii="Times New Roman" w:eastAsia="新細明體" w:hAnsi="Times New Roman" w:cs="Times New Roman"/>
          <w:sz w:val="24"/>
          <w:szCs w:val="28"/>
          <w:lang w:eastAsia="zh-TW"/>
        </w:rPr>
        <w:t>2</w:t>
      </w:r>
      <w:r w:rsidR="00F1433C" w:rsidRPr="00EA04D2">
        <w:rPr>
          <w:rFonts w:ascii="Times New Roman" w:eastAsia="新細明體" w:hAnsi="Times New Roman" w:cs="Times New Roman" w:hint="eastAsia"/>
          <w:sz w:val="24"/>
          <w:szCs w:val="28"/>
          <w:lang w:eastAsia="zh-TW"/>
        </w:rPr>
        <w:t>.12</w:t>
      </w:r>
      <w:r w:rsidR="00F1433C" w:rsidRPr="00EA04D2">
        <w:rPr>
          <w:rFonts w:ascii="Times New Roman" w:eastAsia="新細明體" w:hAnsi="Times New Roman" w:cs="Times New Roman" w:hint="eastAsia"/>
          <w:sz w:val="24"/>
          <w:szCs w:val="28"/>
          <w:lang w:eastAsia="zh-TW"/>
        </w:rPr>
        <w:t>、</w:t>
      </w:r>
      <w:r w:rsidR="00F1433C" w:rsidRPr="00EA04D2">
        <w:rPr>
          <w:rFonts w:ascii="Times New Roman" w:eastAsia="新細明體" w:hAnsi="Times New Roman" w:cs="Times New Roman"/>
          <w:sz w:val="24"/>
          <w:szCs w:val="28"/>
          <w:lang w:eastAsia="zh-TW"/>
        </w:rPr>
        <w:t>2</w:t>
      </w:r>
      <w:r w:rsidR="00F1433C" w:rsidRPr="00EA04D2">
        <w:rPr>
          <w:rFonts w:ascii="Times New Roman" w:eastAsia="新細明體" w:hAnsi="Times New Roman" w:cs="Times New Roman" w:hint="eastAsia"/>
          <w:sz w:val="24"/>
          <w:szCs w:val="28"/>
          <w:lang w:eastAsia="zh-TW"/>
        </w:rPr>
        <w:t>.13</w:t>
      </w:r>
      <w:r w:rsidRPr="00EA04D2">
        <w:rPr>
          <w:rFonts w:ascii="Times New Roman" w:hAnsi="Times New Roman" w:cs="Times New Roman"/>
          <w:sz w:val="24"/>
          <w:szCs w:val="28"/>
        </w:rPr>
        <w:t>)</w:t>
      </w:r>
      <w:r w:rsidR="007C6F13" w:rsidRPr="00EA04D2">
        <w:rPr>
          <w:rFonts w:ascii="Times New Roman" w:hAnsi="Times New Roman" w:cs="Times New Roman"/>
          <w:sz w:val="24"/>
          <w:szCs w:val="28"/>
        </w:rPr>
        <w:t xml:space="preserve"> </w:t>
      </w:r>
      <w:r w:rsidRPr="00EA04D2">
        <w:rPr>
          <w:rFonts w:ascii="Times New Roman" w:hAnsi="Times New Roman" w:cs="Times New Roman"/>
          <w:sz w:val="24"/>
          <w:szCs w:val="28"/>
        </w:rPr>
        <w:t>must be ensured.</w:t>
      </w:r>
    </w:p>
    <w:p w14:paraId="74967FDE" w14:textId="77777777" w:rsidR="000674CA" w:rsidRPr="00EA04D2" w:rsidRDefault="000674CA" w:rsidP="000674CA">
      <w:pPr>
        <w:pStyle w:val="a8"/>
        <w:ind w:leftChars="0" w:left="425"/>
        <w:rPr>
          <w:rFonts w:ascii="Times New Roman" w:hAnsi="Times New Roman" w:cs="Times New Roman"/>
          <w:sz w:val="24"/>
          <w:szCs w:val="28"/>
        </w:rPr>
      </w:pPr>
    </w:p>
    <w:p w14:paraId="681FEBE4" w14:textId="77777777" w:rsidR="000674CA" w:rsidRPr="00EA04D2" w:rsidRDefault="000674CA" w:rsidP="000674CA">
      <w:pPr>
        <w:pStyle w:val="a8"/>
        <w:numPr>
          <w:ilvl w:val="1"/>
          <w:numId w:val="18"/>
        </w:numPr>
        <w:ind w:leftChars="0"/>
        <w:rPr>
          <w:rFonts w:ascii="Times New Roman" w:hAnsi="Times New Roman" w:cs="Times New Roman"/>
          <w:sz w:val="24"/>
          <w:szCs w:val="28"/>
        </w:rPr>
      </w:pPr>
      <w:r w:rsidRPr="00EA04D2">
        <w:rPr>
          <w:rFonts w:ascii="Times New Roman" w:hAnsi="Times New Roman" w:cs="Times New Roman"/>
          <w:sz w:val="24"/>
          <w:szCs w:val="28"/>
        </w:rPr>
        <w:t>On-site function test report</w:t>
      </w:r>
    </w:p>
    <w:p w14:paraId="3DB86DFC" w14:textId="1E1C6037" w:rsidR="000674CA" w:rsidRPr="00EA04D2" w:rsidRDefault="000674CA" w:rsidP="000674CA">
      <w:pPr>
        <w:pStyle w:val="a8"/>
        <w:ind w:leftChars="0" w:left="425"/>
        <w:rPr>
          <w:rFonts w:ascii="Times New Roman" w:hAnsi="Times New Roman" w:cs="Times New Roman"/>
          <w:sz w:val="24"/>
          <w:szCs w:val="28"/>
        </w:rPr>
      </w:pPr>
      <w:r w:rsidRPr="00EA04D2">
        <w:rPr>
          <w:rFonts w:ascii="Times New Roman" w:hAnsi="Times New Roman" w:cs="Times New Roman"/>
          <w:sz w:val="24"/>
          <w:szCs w:val="28"/>
        </w:rPr>
        <w:t xml:space="preserve">The supplier is responsible for the on-site function test. NSRRC will supervise the test. </w:t>
      </w:r>
      <w:r w:rsidR="00ED1149" w:rsidRPr="00EA04D2">
        <w:rPr>
          <w:rFonts w:ascii="Times New Roman" w:hAnsi="Times New Roman" w:cs="Times New Roman" w:hint="eastAsia"/>
          <w:sz w:val="24"/>
          <w:szCs w:val="28"/>
        </w:rPr>
        <w:t>T</w:t>
      </w:r>
      <w:r w:rsidRPr="00EA04D2">
        <w:rPr>
          <w:rFonts w:ascii="Times New Roman" w:hAnsi="Times New Roman" w:cs="Times New Roman"/>
          <w:sz w:val="24"/>
          <w:szCs w:val="28"/>
        </w:rPr>
        <w:t xml:space="preserve">he lowest temperature </w:t>
      </w:r>
      <w:r w:rsidR="00F1433C" w:rsidRPr="00EA04D2">
        <w:rPr>
          <w:rFonts w:ascii="標楷體" w:eastAsia="標楷體" w:hAnsi="標楷體" w:cs="Times New Roman" w:hint="eastAsia"/>
          <w:sz w:val="24"/>
          <w:szCs w:val="28"/>
        </w:rPr>
        <w:t>≦</w:t>
      </w:r>
      <w:r w:rsidRPr="00EA04D2">
        <w:rPr>
          <w:rFonts w:ascii="Times New Roman" w:hAnsi="Times New Roman" w:cs="Times New Roman"/>
          <w:sz w:val="24"/>
          <w:szCs w:val="28"/>
        </w:rPr>
        <w:t xml:space="preserve"> </w:t>
      </w:r>
      <w:r w:rsidR="00F1433C" w:rsidRPr="00EA04D2">
        <w:rPr>
          <w:rFonts w:ascii="Times New Roman" w:eastAsia="新細明體" w:hAnsi="Times New Roman" w:cs="Times New Roman" w:hint="eastAsia"/>
          <w:sz w:val="24"/>
          <w:szCs w:val="28"/>
          <w:lang w:eastAsia="zh-TW"/>
        </w:rPr>
        <w:t>5</w:t>
      </w:r>
      <w:r w:rsidR="007F5F43" w:rsidRPr="00EA04D2">
        <w:rPr>
          <w:rFonts w:ascii="Times New Roman" w:hAnsi="Times New Roman" w:cs="Times New Roman" w:hint="eastAsia"/>
          <w:sz w:val="24"/>
          <w:szCs w:val="28"/>
        </w:rPr>
        <w:t>0</w:t>
      </w:r>
      <w:r w:rsidRPr="00EA04D2">
        <w:rPr>
          <w:rFonts w:ascii="Times New Roman" w:hAnsi="Times New Roman" w:cs="Times New Roman"/>
          <w:sz w:val="24"/>
          <w:szCs w:val="28"/>
        </w:rPr>
        <w:t xml:space="preserve"> K </w:t>
      </w:r>
      <w:r w:rsidR="007C6F13" w:rsidRPr="00EA04D2">
        <w:rPr>
          <w:rFonts w:ascii="Times New Roman" w:hAnsi="Times New Roman" w:cs="Times New Roman" w:hint="eastAsia"/>
          <w:sz w:val="24"/>
          <w:szCs w:val="28"/>
        </w:rPr>
        <w:t xml:space="preserve">and highest temperature </w:t>
      </w:r>
      <w:r w:rsidR="00F1433C" w:rsidRPr="00EA04D2">
        <w:rPr>
          <w:rFonts w:ascii="標楷體" w:eastAsia="標楷體" w:hAnsi="標楷體" w:cs="Times New Roman" w:hint="eastAsia"/>
          <w:sz w:val="24"/>
          <w:szCs w:val="28"/>
        </w:rPr>
        <w:t>≧</w:t>
      </w:r>
      <w:r w:rsidR="00F1433C" w:rsidRPr="00EA04D2">
        <w:rPr>
          <w:rFonts w:ascii="Times New Roman" w:eastAsia="新細明體" w:hAnsi="Times New Roman" w:cs="Times New Roman" w:hint="eastAsia"/>
          <w:sz w:val="24"/>
          <w:szCs w:val="28"/>
          <w:lang w:eastAsia="zh-TW"/>
        </w:rPr>
        <w:t>7</w:t>
      </w:r>
      <w:r w:rsidR="007C6F13" w:rsidRPr="00EA04D2">
        <w:rPr>
          <w:rFonts w:ascii="Times New Roman" w:hAnsi="Times New Roman" w:cs="Times New Roman" w:hint="eastAsia"/>
          <w:sz w:val="24"/>
          <w:szCs w:val="28"/>
        </w:rPr>
        <w:t xml:space="preserve">00K </w:t>
      </w:r>
      <w:r w:rsidRPr="00EA04D2">
        <w:rPr>
          <w:rFonts w:ascii="Times New Roman" w:hAnsi="Times New Roman" w:cs="Times New Roman"/>
          <w:sz w:val="24"/>
          <w:szCs w:val="28"/>
        </w:rPr>
        <w:t>must be ensured.</w:t>
      </w:r>
    </w:p>
    <w:p w14:paraId="6C396636" w14:textId="6A17C509" w:rsidR="000674CA" w:rsidRDefault="000674CA" w:rsidP="000674CA">
      <w:pPr>
        <w:ind w:left="425"/>
        <w:rPr>
          <w:rFonts w:ascii="Times New Roman" w:hAnsi="Times New Roman" w:cs="Times New Roman"/>
          <w:sz w:val="24"/>
          <w:szCs w:val="28"/>
        </w:rPr>
      </w:pPr>
    </w:p>
    <w:p w14:paraId="2CEED7D1" w14:textId="5F4D8AAA" w:rsidR="00862D33" w:rsidRPr="00915BDB" w:rsidRDefault="00862D33" w:rsidP="000674CA">
      <w:pPr>
        <w:ind w:left="425"/>
        <w:rPr>
          <w:rFonts w:ascii="Times New Roman" w:hAnsi="Times New Roman" w:cs="Times New Roman"/>
          <w:sz w:val="24"/>
          <w:szCs w:val="28"/>
        </w:rPr>
      </w:pPr>
      <w:r w:rsidRPr="00915BDB">
        <w:rPr>
          <w:rFonts w:ascii="Times New Roman" w:hAnsi="Times New Roman" w:cs="Times New Roman" w:hint="eastAsia"/>
          <w:sz w:val="24"/>
          <w:szCs w:val="28"/>
        </w:rPr>
        <w:t>3.</w:t>
      </w:r>
      <w:r w:rsidR="00104327" w:rsidRPr="00915BDB">
        <w:rPr>
          <w:rFonts w:ascii="Times New Roman" w:eastAsia="新細明體" w:hAnsi="Times New Roman" w:cs="Times New Roman" w:hint="eastAsia"/>
          <w:sz w:val="24"/>
          <w:szCs w:val="28"/>
          <w:lang w:eastAsia="zh-TW"/>
        </w:rPr>
        <w:t>3</w:t>
      </w:r>
      <w:r w:rsidRPr="00915BDB">
        <w:rPr>
          <w:rFonts w:ascii="Times New Roman" w:hAnsi="Times New Roman" w:cs="Times New Roman" w:hint="eastAsia"/>
          <w:sz w:val="24"/>
          <w:szCs w:val="28"/>
        </w:rPr>
        <w:t xml:space="preserve"> </w:t>
      </w:r>
      <w:r w:rsidR="00543B87" w:rsidRPr="00915BDB">
        <w:rPr>
          <w:rFonts w:ascii="Times New Roman" w:hAnsi="Times New Roman" w:cs="Times New Roman"/>
          <w:sz w:val="24"/>
          <w:szCs w:val="28"/>
        </w:rPr>
        <w:t>For specifications not c</w:t>
      </w:r>
      <w:r w:rsidR="001D2D10" w:rsidRPr="00915BDB">
        <w:rPr>
          <w:rFonts w:ascii="Times New Roman" w:hAnsi="Times New Roman" w:cs="Times New Roman"/>
          <w:sz w:val="24"/>
          <w:szCs w:val="28"/>
        </w:rPr>
        <w:t xml:space="preserve">overed by the above </w:t>
      </w:r>
      <w:r w:rsidR="00543B87" w:rsidRPr="00915BDB">
        <w:rPr>
          <w:rFonts w:ascii="Times New Roman" w:hAnsi="Times New Roman" w:cs="Times New Roman"/>
          <w:sz w:val="24"/>
          <w:szCs w:val="28"/>
        </w:rPr>
        <w:t>tests, the supplier shall provide product catalogs (or technical documents/specifications) as supporting documentation to</w:t>
      </w:r>
      <w:bookmarkStart w:id="4" w:name="_GoBack"/>
      <w:bookmarkEnd w:id="4"/>
      <w:r w:rsidR="00543B87" w:rsidRPr="00915BDB">
        <w:rPr>
          <w:rFonts w:ascii="Times New Roman" w:hAnsi="Times New Roman" w:cs="Times New Roman"/>
          <w:sz w:val="24"/>
          <w:szCs w:val="28"/>
        </w:rPr>
        <w:t xml:space="preserve"> demonstrate compliance with the required specifications.</w:t>
      </w:r>
    </w:p>
    <w:bookmarkEnd w:id="3"/>
    <w:p w14:paraId="39D7B5A6" w14:textId="77777777" w:rsidR="00A22D91" w:rsidRPr="00120320" w:rsidRDefault="00915BDB" w:rsidP="00A22D91">
      <w:pPr>
        <w:widowControl/>
        <w:jc w:val="left"/>
        <w:rPr>
          <w:rFonts w:ascii="Times New Roman" w:eastAsia="MS PGothic" w:hAnsi="Times New Roman" w:cs="Times New Roman"/>
          <w:kern w:val="0"/>
          <w:sz w:val="24"/>
          <w:szCs w:val="24"/>
        </w:rPr>
      </w:pPr>
      <w:r>
        <w:rPr>
          <w:rFonts w:ascii="Times New Roman" w:eastAsia="MS PGothic" w:hAnsi="Times New Roman" w:cs="Times New Roman"/>
          <w:kern w:val="0"/>
          <w:sz w:val="24"/>
          <w:szCs w:val="24"/>
        </w:rPr>
        <w:pict w14:anchorId="3746FFFF">
          <v:rect id="_x0000_i1027" style="width:0;height:1.5pt" o:hralign="center" o:hrstd="t" o:hr="t" fillcolor="#a0a0a0" stroked="f">
            <v:textbox inset="5.85pt,.7pt,5.85pt,.7pt"/>
          </v:rect>
        </w:pict>
      </w:r>
    </w:p>
    <w:p w14:paraId="6D3010E9" w14:textId="467412C8" w:rsidR="000674CA" w:rsidRDefault="000674CA" w:rsidP="00A22D91">
      <w:pPr>
        <w:pStyle w:val="a8"/>
        <w:widowControl/>
        <w:numPr>
          <w:ilvl w:val="0"/>
          <w:numId w:val="18"/>
        </w:numPr>
        <w:spacing w:after="100" w:afterAutospacing="1"/>
        <w:ind w:leftChars="0"/>
        <w:jc w:val="left"/>
        <w:outlineLvl w:val="2"/>
        <w:rPr>
          <w:rFonts w:ascii="Times New Roman" w:eastAsia="MS PGothic" w:hAnsi="Times New Roman" w:cs="Times New Roman"/>
          <w:b/>
          <w:bCs/>
          <w:kern w:val="0"/>
          <w:sz w:val="27"/>
          <w:szCs w:val="27"/>
        </w:rPr>
      </w:pPr>
      <w:r>
        <w:rPr>
          <w:rFonts w:ascii="Times New Roman" w:eastAsia="MS PGothic" w:hAnsi="Times New Roman" w:cs="Times New Roman" w:hint="eastAsia"/>
          <w:b/>
          <w:bCs/>
          <w:kern w:val="0"/>
          <w:sz w:val="27"/>
          <w:szCs w:val="27"/>
        </w:rPr>
        <w:t>DELIVERY</w:t>
      </w:r>
    </w:p>
    <w:p w14:paraId="4A891992" w14:textId="77777777" w:rsidR="000674CA" w:rsidRPr="000674CA" w:rsidRDefault="000674CA" w:rsidP="000674CA">
      <w:pPr>
        <w:pStyle w:val="a8"/>
        <w:ind w:leftChars="0" w:left="425"/>
        <w:rPr>
          <w:rFonts w:ascii="Times New Roman" w:hAnsi="Times New Roman" w:cs="Times New Roman"/>
          <w:sz w:val="24"/>
          <w:szCs w:val="28"/>
        </w:rPr>
      </w:pPr>
      <w:r w:rsidRPr="000674CA">
        <w:rPr>
          <w:rFonts w:ascii="Times New Roman" w:hAnsi="Times New Roman" w:cs="Times New Roman"/>
          <w:sz w:val="24"/>
          <w:szCs w:val="28"/>
          <w:u w:val="single"/>
        </w:rPr>
        <w:t>The supplier is responsible for the delivery of all the components, including the payment of the importing/consuming tax</w:t>
      </w:r>
      <w:r w:rsidRPr="000674CA">
        <w:rPr>
          <w:rFonts w:ascii="Times New Roman" w:hAnsi="Times New Roman" w:cs="Times New Roman"/>
          <w:sz w:val="24"/>
          <w:szCs w:val="28"/>
        </w:rPr>
        <w:t>. The address for the delivery is BL12</w:t>
      </w:r>
      <w:r w:rsidRPr="000674CA">
        <w:rPr>
          <w:rFonts w:ascii="Times New Roman" w:hAnsi="Times New Roman" w:cs="Times New Roman" w:hint="eastAsia"/>
          <w:sz w:val="24"/>
          <w:szCs w:val="28"/>
        </w:rPr>
        <w:t>B2</w:t>
      </w:r>
      <w:r w:rsidRPr="000674CA">
        <w:rPr>
          <w:rFonts w:ascii="Times New Roman" w:hAnsi="Times New Roman" w:cs="Times New Roman"/>
          <w:sz w:val="24"/>
          <w:szCs w:val="28"/>
        </w:rPr>
        <w:t xml:space="preserve"> at SPring-8, 1-1-1 Kouto, Sayo-cho, Sayo-gun, Hyogo 679-5198, Japan (</w:t>
      </w:r>
      <w:r w:rsidRPr="000674CA">
        <w:rPr>
          <w:rFonts w:ascii="Times New Roman" w:hAnsi="Times New Roman" w:cs="Times New Roman"/>
          <w:sz w:val="24"/>
          <w:szCs w:val="28"/>
          <w:u w:val="single"/>
        </w:rPr>
        <w:t>DDP, Hyogo, JP, INCOTERM2020</w:t>
      </w:r>
      <w:r w:rsidRPr="000674CA">
        <w:rPr>
          <w:rFonts w:ascii="Times New Roman" w:hAnsi="Times New Roman" w:cs="Times New Roman"/>
          <w:sz w:val="24"/>
          <w:szCs w:val="28"/>
        </w:rPr>
        <w:t>)</w:t>
      </w:r>
    </w:p>
    <w:p w14:paraId="482064F6" w14:textId="77777777" w:rsidR="000674CA" w:rsidRPr="000674CA" w:rsidRDefault="000674CA" w:rsidP="000674CA">
      <w:pPr>
        <w:widowControl/>
        <w:spacing w:after="100" w:afterAutospacing="1"/>
        <w:ind w:left="425"/>
        <w:jc w:val="left"/>
        <w:outlineLvl w:val="2"/>
        <w:rPr>
          <w:rFonts w:ascii="Times New Roman" w:eastAsia="MS PGothic" w:hAnsi="Times New Roman" w:cs="Times New Roman"/>
          <w:b/>
          <w:bCs/>
          <w:kern w:val="0"/>
          <w:sz w:val="27"/>
          <w:szCs w:val="27"/>
        </w:rPr>
      </w:pPr>
    </w:p>
    <w:p w14:paraId="23607D3E" w14:textId="1320D24A" w:rsidR="00A22D91" w:rsidRPr="00D02324" w:rsidRDefault="00A22D91" w:rsidP="00A22D91">
      <w:pPr>
        <w:pStyle w:val="a8"/>
        <w:widowControl/>
        <w:numPr>
          <w:ilvl w:val="0"/>
          <w:numId w:val="18"/>
        </w:numPr>
        <w:spacing w:after="100" w:afterAutospacing="1"/>
        <w:ind w:leftChars="0"/>
        <w:jc w:val="left"/>
        <w:outlineLvl w:val="2"/>
        <w:rPr>
          <w:rFonts w:ascii="Times New Roman" w:eastAsia="MS PGothic" w:hAnsi="Times New Roman" w:cs="Times New Roman"/>
          <w:b/>
          <w:bCs/>
          <w:kern w:val="0"/>
          <w:sz w:val="27"/>
          <w:szCs w:val="27"/>
        </w:rPr>
      </w:pPr>
      <w:r>
        <w:rPr>
          <w:rFonts w:ascii="Times New Roman" w:eastAsia="MS PGothic" w:hAnsi="Times New Roman" w:cs="Times New Roman" w:hint="eastAsia"/>
          <w:b/>
          <w:bCs/>
          <w:kern w:val="0"/>
          <w:sz w:val="27"/>
          <w:szCs w:val="27"/>
        </w:rPr>
        <w:t>RESPONSIBILITY OF SUPPLIER</w:t>
      </w:r>
    </w:p>
    <w:p w14:paraId="25A8C5DA" w14:textId="243D9846" w:rsidR="00D96318" w:rsidRDefault="000674CA" w:rsidP="000674CA">
      <w:pPr>
        <w:pStyle w:val="a8"/>
        <w:numPr>
          <w:ilvl w:val="1"/>
          <w:numId w:val="18"/>
        </w:numPr>
        <w:ind w:leftChars="0"/>
        <w:rPr>
          <w:rFonts w:ascii="Times New Roman" w:hAnsi="Times New Roman" w:cs="Times New Roman"/>
          <w:sz w:val="24"/>
          <w:szCs w:val="28"/>
        </w:rPr>
      </w:pPr>
      <w:r w:rsidRPr="009F3B7D">
        <w:rPr>
          <w:rFonts w:ascii="Times New Roman" w:hAnsi="Times New Roman" w:cs="Times New Roman"/>
          <w:sz w:val="24"/>
          <w:szCs w:val="28"/>
        </w:rPr>
        <w:t>The design for</w:t>
      </w:r>
      <w:r>
        <w:rPr>
          <w:rFonts w:ascii="Times New Roman" w:hAnsi="Times New Roman" w:cs="Times New Roman" w:hint="eastAsia"/>
          <w:sz w:val="24"/>
          <w:szCs w:val="28"/>
        </w:rPr>
        <w:t xml:space="preserve"> the cryostat and other </w:t>
      </w:r>
      <w:r>
        <w:rPr>
          <w:rFonts w:ascii="Times New Roman" w:hAnsi="Times New Roman" w:cs="Times New Roman"/>
          <w:sz w:val="24"/>
          <w:szCs w:val="28"/>
        </w:rPr>
        <w:t>environment</w:t>
      </w:r>
      <w:r>
        <w:rPr>
          <w:rFonts w:ascii="Times New Roman" w:hAnsi="Times New Roman" w:cs="Times New Roman" w:hint="eastAsia"/>
          <w:sz w:val="24"/>
          <w:szCs w:val="28"/>
        </w:rPr>
        <w:t>s in the sample space including pumping station</w:t>
      </w:r>
      <w:r w:rsidRPr="009F3B7D">
        <w:rPr>
          <w:rFonts w:ascii="Times New Roman" w:hAnsi="Times New Roman" w:cs="Times New Roman"/>
          <w:sz w:val="24"/>
          <w:szCs w:val="28"/>
        </w:rPr>
        <w:t xml:space="preserve">. Several discussions are required before the details finalized with NSRRC. The supplier should provide NSRRC with the drawings within </w:t>
      </w:r>
      <w:r w:rsidR="00327B2E">
        <w:rPr>
          <w:rFonts w:ascii="Times New Roman" w:eastAsia="新細明體" w:hAnsi="Times New Roman" w:cs="Times New Roman" w:hint="eastAsia"/>
          <w:sz w:val="24"/>
          <w:szCs w:val="28"/>
          <w:lang w:eastAsia="zh-TW"/>
        </w:rPr>
        <w:t>9</w:t>
      </w:r>
      <w:r w:rsidR="00327B2E" w:rsidRPr="009F3B7D">
        <w:rPr>
          <w:rFonts w:ascii="Times New Roman" w:hAnsi="Times New Roman" w:cs="Times New Roman"/>
          <w:sz w:val="24"/>
          <w:szCs w:val="28"/>
        </w:rPr>
        <w:t>0</w:t>
      </w:r>
      <w:r w:rsidR="00327B2E">
        <w:rPr>
          <w:rFonts w:ascii="Times New Roman" w:hAnsi="Times New Roman" w:cs="Times New Roman" w:hint="eastAsia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8"/>
        </w:rPr>
        <w:t>calendar</w:t>
      </w:r>
      <w:r>
        <w:rPr>
          <w:rFonts w:ascii="Times New Roman" w:hAnsi="Times New Roman" w:cs="Times New Roman" w:hint="eastAsia"/>
          <w:sz w:val="24"/>
          <w:szCs w:val="28"/>
        </w:rPr>
        <w:t xml:space="preserve"> </w:t>
      </w:r>
      <w:r w:rsidRPr="009F3B7D">
        <w:rPr>
          <w:rFonts w:ascii="Times New Roman" w:hAnsi="Times New Roman" w:cs="Times New Roman"/>
          <w:sz w:val="24"/>
          <w:szCs w:val="28"/>
        </w:rPr>
        <w:t xml:space="preserve">days after awarding the contract. </w:t>
      </w:r>
      <w:r>
        <w:rPr>
          <w:rFonts w:ascii="Times New Roman" w:hAnsi="Times New Roman" w:cs="Times New Roman" w:hint="eastAsia"/>
          <w:sz w:val="24"/>
          <w:szCs w:val="28"/>
        </w:rPr>
        <w:t xml:space="preserve">The supplier should </w:t>
      </w:r>
      <w:r>
        <w:rPr>
          <w:rFonts w:ascii="Times New Roman" w:hAnsi="Times New Roman" w:cs="Times New Roman"/>
          <w:sz w:val="24"/>
          <w:szCs w:val="28"/>
        </w:rPr>
        <w:t>deliver</w:t>
      </w:r>
      <w:r>
        <w:rPr>
          <w:rFonts w:ascii="Times New Roman" w:hAnsi="Times New Roman" w:cs="Times New Roman" w:hint="eastAsia"/>
          <w:sz w:val="24"/>
          <w:szCs w:val="28"/>
        </w:rPr>
        <w:t xml:space="preserve"> the products </w:t>
      </w:r>
      <w:r w:rsidRPr="009F3B7D">
        <w:rPr>
          <w:rFonts w:ascii="Times New Roman" w:hAnsi="Times New Roman" w:cs="Times New Roman"/>
          <w:sz w:val="24"/>
          <w:szCs w:val="28"/>
        </w:rPr>
        <w:t xml:space="preserve">within </w:t>
      </w:r>
      <w:r>
        <w:rPr>
          <w:rFonts w:ascii="Times New Roman" w:hAnsi="Times New Roman" w:cs="Times New Roman" w:hint="eastAsia"/>
          <w:sz w:val="24"/>
          <w:szCs w:val="28"/>
        </w:rPr>
        <w:t xml:space="preserve">300 </w:t>
      </w:r>
      <w:r>
        <w:rPr>
          <w:rFonts w:ascii="Times New Roman" w:hAnsi="Times New Roman" w:cs="Times New Roman"/>
          <w:sz w:val="24"/>
          <w:szCs w:val="28"/>
        </w:rPr>
        <w:t>calendar</w:t>
      </w:r>
      <w:r>
        <w:rPr>
          <w:rFonts w:ascii="Times New Roman" w:hAnsi="Times New Roman" w:cs="Times New Roman" w:hint="eastAsia"/>
          <w:sz w:val="24"/>
          <w:szCs w:val="28"/>
        </w:rPr>
        <w:t xml:space="preserve"> </w:t>
      </w:r>
      <w:r w:rsidRPr="009F3B7D">
        <w:rPr>
          <w:rFonts w:ascii="Times New Roman" w:hAnsi="Times New Roman" w:cs="Times New Roman"/>
          <w:sz w:val="24"/>
          <w:szCs w:val="28"/>
        </w:rPr>
        <w:t>days</w:t>
      </w:r>
      <w:r>
        <w:rPr>
          <w:rFonts w:ascii="Times New Roman" w:hAnsi="Times New Roman" w:cs="Times New Roman" w:hint="eastAsia"/>
          <w:sz w:val="24"/>
          <w:szCs w:val="28"/>
        </w:rPr>
        <w:t xml:space="preserve"> after the </w:t>
      </w:r>
      <w:r w:rsidRPr="00754B78">
        <w:rPr>
          <w:rFonts w:ascii="Times New Roman" w:hAnsi="Times New Roman" w:cs="Times New Roman" w:hint="eastAsia"/>
          <w:sz w:val="24"/>
          <w:szCs w:val="28"/>
        </w:rPr>
        <w:t>drawing confirmation</w:t>
      </w:r>
      <w:r w:rsidR="00327B2E">
        <w:rPr>
          <w:rFonts w:ascii="Times New Roman" w:eastAsia="新細明體" w:hAnsi="Times New Roman" w:cs="Times New Roman" w:hint="eastAsia"/>
          <w:sz w:val="24"/>
          <w:szCs w:val="28"/>
          <w:lang w:eastAsia="zh-TW"/>
        </w:rPr>
        <w:t xml:space="preserve"> and noticed</w:t>
      </w:r>
      <w:r w:rsidRPr="00754B78">
        <w:rPr>
          <w:rFonts w:ascii="Times New Roman" w:hAnsi="Times New Roman" w:cs="Times New Roman" w:hint="eastAsia"/>
          <w:sz w:val="24"/>
          <w:szCs w:val="28"/>
        </w:rPr>
        <w:t xml:space="preserve"> by NSRRC.</w:t>
      </w:r>
      <w:r>
        <w:rPr>
          <w:rFonts w:ascii="Times New Roman" w:hAnsi="Times New Roman" w:cs="Times New Roman" w:hint="eastAsia"/>
          <w:sz w:val="24"/>
          <w:szCs w:val="28"/>
        </w:rPr>
        <w:t xml:space="preserve"> The installation and function test should be completed within 30 </w:t>
      </w:r>
      <w:r>
        <w:rPr>
          <w:rFonts w:ascii="Times New Roman" w:hAnsi="Times New Roman" w:cs="Times New Roman"/>
          <w:sz w:val="24"/>
          <w:szCs w:val="28"/>
        </w:rPr>
        <w:t>calendar</w:t>
      </w:r>
      <w:r>
        <w:rPr>
          <w:rFonts w:ascii="Times New Roman" w:hAnsi="Times New Roman" w:cs="Times New Roman" w:hint="eastAsia"/>
          <w:sz w:val="24"/>
          <w:szCs w:val="28"/>
        </w:rPr>
        <w:t xml:space="preserve"> </w:t>
      </w:r>
      <w:r w:rsidRPr="009F3B7D">
        <w:rPr>
          <w:rFonts w:ascii="Times New Roman" w:hAnsi="Times New Roman" w:cs="Times New Roman"/>
          <w:sz w:val="24"/>
          <w:szCs w:val="28"/>
        </w:rPr>
        <w:t>days</w:t>
      </w:r>
      <w:r>
        <w:rPr>
          <w:rFonts w:ascii="Times New Roman" w:hAnsi="Times New Roman" w:cs="Times New Roman" w:hint="eastAsia"/>
          <w:sz w:val="24"/>
          <w:szCs w:val="28"/>
        </w:rPr>
        <w:t xml:space="preserve"> after the notification from NSRRC.</w:t>
      </w:r>
    </w:p>
    <w:p w14:paraId="63145ADD" w14:textId="2715F59F" w:rsidR="000674CA" w:rsidRDefault="000674CA" w:rsidP="000674CA">
      <w:pPr>
        <w:pStyle w:val="a8"/>
        <w:numPr>
          <w:ilvl w:val="1"/>
          <w:numId w:val="18"/>
        </w:numPr>
        <w:ind w:leftChars="0"/>
        <w:rPr>
          <w:rFonts w:ascii="Times New Roman" w:hAnsi="Times New Roman" w:cs="Times New Roman"/>
          <w:sz w:val="24"/>
          <w:szCs w:val="28"/>
        </w:rPr>
      </w:pPr>
      <w:r w:rsidRPr="009F3B7D">
        <w:rPr>
          <w:rFonts w:ascii="Times New Roman" w:hAnsi="Times New Roman" w:cs="Times New Roman"/>
          <w:sz w:val="24"/>
          <w:szCs w:val="28"/>
        </w:rPr>
        <w:t>The manufacturing and the transportation of the required products to the</w:t>
      </w:r>
      <w:r w:rsidR="00327B2E">
        <w:rPr>
          <w:rFonts w:ascii="Times New Roman" w:eastAsia="新細明體" w:hAnsi="Times New Roman" w:cs="Times New Roman" w:hint="eastAsia"/>
          <w:sz w:val="24"/>
          <w:szCs w:val="28"/>
          <w:lang w:eastAsia="zh-TW"/>
        </w:rPr>
        <w:t xml:space="preserve"> Taiwan Beamline Office at</w:t>
      </w:r>
      <w:r w:rsidRPr="009F3B7D">
        <w:rPr>
          <w:rFonts w:ascii="Times New Roman" w:hAnsi="Times New Roman" w:cs="Times New Roman"/>
          <w:sz w:val="24"/>
          <w:szCs w:val="28"/>
        </w:rPr>
        <w:t xml:space="preserve"> SPring-8 site</w:t>
      </w:r>
      <w:r>
        <w:rPr>
          <w:rFonts w:ascii="Times New Roman" w:hAnsi="Times New Roman" w:cs="Times New Roman"/>
          <w:sz w:val="24"/>
          <w:szCs w:val="28"/>
        </w:rPr>
        <w:t>.</w:t>
      </w:r>
    </w:p>
    <w:p w14:paraId="33A52F4D" w14:textId="7A048034" w:rsidR="000674CA" w:rsidRDefault="000674CA" w:rsidP="000674CA">
      <w:pPr>
        <w:pStyle w:val="a8"/>
        <w:numPr>
          <w:ilvl w:val="1"/>
          <w:numId w:val="18"/>
        </w:numPr>
        <w:ind w:leftChars="0"/>
        <w:rPr>
          <w:rFonts w:ascii="Times New Roman" w:hAnsi="Times New Roman" w:cs="Times New Roman"/>
          <w:sz w:val="24"/>
          <w:szCs w:val="28"/>
        </w:rPr>
      </w:pPr>
      <w:r w:rsidRPr="00083FFD">
        <w:rPr>
          <w:rFonts w:ascii="Times New Roman" w:hAnsi="Times New Roman" w:cs="Times New Roman"/>
          <w:sz w:val="24"/>
          <w:szCs w:val="28"/>
        </w:rPr>
        <w:t>Factory acceptance test (FAT) reports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961D42">
        <w:rPr>
          <w:rFonts w:ascii="Times New Roman" w:hAnsi="Times New Roman" w:cs="Times New Roman"/>
          <w:sz w:val="24"/>
          <w:szCs w:val="28"/>
        </w:rPr>
        <w:t>before the assembly</w:t>
      </w:r>
    </w:p>
    <w:p w14:paraId="7F7AD9E5" w14:textId="411D2045" w:rsidR="000674CA" w:rsidRPr="004F5D01" w:rsidRDefault="000674CA" w:rsidP="003116EC">
      <w:pPr>
        <w:pStyle w:val="a8"/>
        <w:numPr>
          <w:ilvl w:val="1"/>
          <w:numId w:val="18"/>
        </w:numPr>
        <w:ind w:leftChars="0"/>
        <w:rPr>
          <w:rFonts w:ascii="Times New Roman" w:eastAsia="新細明體" w:hAnsi="Times New Roman" w:cs="Times New Roman"/>
          <w:sz w:val="24"/>
          <w:szCs w:val="28"/>
          <w:lang w:eastAsia="zh-TW"/>
        </w:rPr>
      </w:pPr>
      <w:r w:rsidRPr="004F5D01">
        <w:rPr>
          <w:rFonts w:ascii="Times New Roman" w:hAnsi="Times New Roman" w:cs="Times New Roman"/>
          <w:sz w:val="24"/>
          <w:szCs w:val="28"/>
        </w:rPr>
        <w:t>On-site function test report after the assembly.</w:t>
      </w:r>
    </w:p>
    <w:sectPr w:rsidR="000674CA" w:rsidRPr="004F5D01" w:rsidSect="007D6426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858546" w14:textId="77777777" w:rsidR="0030797D" w:rsidRDefault="0030797D" w:rsidP="00C95A39">
      <w:r>
        <w:separator/>
      </w:r>
    </w:p>
  </w:endnote>
  <w:endnote w:type="continuationSeparator" w:id="0">
    <w:p w14:paraId="3F830A4A" w14:textId="77777777" w:rsidR="0030797D" w:rsidRDefault="0030797D" w:rsidP="00C95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Yu Gothic Light">
    <w:altName w:val="MS Gothic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300A1A" w14:textId="77777777" w:rsidR="0030797D" w:rsidRDefault="0030797D" w:rsidP="00C95A39">
      <w:r>
        <w:separator/>
      </w:r>
    </w:p>
  </w:footnote>
  <w:footnote w:type="continuationSeparator" w:id="0">
    <w:p w14:paraId="770F3F55" w14:textId="77777777" w:rsidR="0030797D" w:rsidRDefault="0030797D" w:rsidP="00C95A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D266B"/>
    <w:multiLevelType w:val="hybridMultilevel"/>
    <w:tmpl w:val="65420092"/>
    <w:lvl w:ilvl="0" w:tplc="0D36368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A9235FC"/>
    <w:multiLevelType w:val="hybridMultilevel"/>
    <w:tmpl w:val="74543DA8"/>
    <w:lvl w:ilvl="0" w:tplc="04090001">
      <w:start w:val="1"/>
      <w:numFmt w:val="bullet"/>
      <w:lvlText w:val=""/>
      <w:lvlJc w:val="left"/>
      <w:pPr>
        <w:ind w:left="865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05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5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5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5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5" w:hanging="440"/>
      </w:pPr>
      <w:rPr>
        <w:rFonts w:ascii="Wingdings" w:hAnsi="Wingdings" w:hint="default"/>
      </w:rPr>
    </w:lvl>
  </w:abstractNum>
  <w:abstractNum w:abstractNumId="2" w15:restartNumberingAfterBreak="0">
    <w:nsid w:val="0D6A4E76"/>
    <w:multiLevelType w:val="hybridMultilevel"/>
    <w:tmpl w:val="97C601A4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213B1625"/>
    <w:multiLevelType w:val="multilevel"/>
    <w:tmpl w:val="9B9E8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CD27F8"/>
    <w:multiLevelType w:val="hybridMultilevel"/>
    <w:tmpl w:val="3FB8DE06"/>
    <w:lvl w:ilvl="0" w:tplc="1A4ADE0E"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8207B6"/>
    <w:multiLevelType w:val="multilevel"/>
    <w:tmpl w:val="EECCA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676EC9"/>
    <w:multiLevelType w:val="multilevel"/>
    <w:tmpl w:val="E92AA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387857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8" w15:restartNumberingAfterBreak="0">
    <w:nsid w:val="356A6A6B"/>
    <w:multiLevelType w:val="multilevel"/>
    <w:tmpl w:val="CD748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4DA1AB9"/>
    <w:multiLevelType w:val="hybridMultilevel"/>
    <w:tmpl w:val="B48867D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4BB933AD"/>
    <w:multiLevelType w:val="multilevel"/>
    <w:tmpl w:val="3F54E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BBF362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 w15:restartNumberingAfterBreak="0">
    <w:nsid w:val="50033820"/>
    <w:multiLevelType w:val="hybridMultilevel"/>
    <w:tmpl w:val="514AD3E4"/>
    <w:lvl w:ilvl="0" w:tplc="359891CA">
      <w:start w:val="1"/>
      <w:numFmt w:val="bullet"/>
      <w:lvlText w:val=""/>
      <w:lvlJc w:val="left"/>
      <w:pPr>
        <w:ind w:left="865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05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5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5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5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5" w:hanging="440"/>
      </w:pPr>
      <w:rPr>
        <w:rFonts w:ascii="Wingdings" w:hAnsi="Wingdings" w:hint="default"/>
      </w:rPr>
    </w:lvl>
  </w:abstractNum>
  <w:abstractNum w:abstractNumId="13" w15:restartNumberingAfterBreak="0">
    <w:nsid w:val="528C1BAE"/>
    <w:multiLevelType w:val="multilevel"/>
    <w:tmpl w:val="40C89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3A76BC8"/>
    <w:multiLevelType w:val="multilevel"/>
    <w:tmpl w:val="368CE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4365DD4"/>
    <w:multiLevelType w:val="multilevel"/>
    <w:tmpl w:val="D11A4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57D71E1"/>
    <w:multiLevelType w:val="hybridMultilevel"/>
    <w:tmpl w:val="3D3A44F4"/>
    <w:lvl w:ilvl="0" w:tplc="0FE62BA6">
      <w:start w:val="3"/>
      <w:numFmt w:val="decimal"/>
      <w:lvlText w:val="%1.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57800D50"/>
    <w:multiLevelType w:val="hybridMultilevel"/>
    <w:tmpl w:val="1472D28E"/>
    <w:lvl w:ilvl="0" w:tplc="0409000B">
      <w:start w:val="1"/>
      <w:numFmt w:val="bullet"/>
      <w:lvlText w:val=""/>
      <w:lvlJc w:val="left"/>
      <w:pPr>
        <w:ind w:left="865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05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5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5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5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5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5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5" w:hanging="440"/>
      </w:pPr>
      <w:rPr>
        <w:rFonts w:ascii="Wingdings" w:hAnsi="Wingdings" w:hint="default"/>
      </w:rPr>
    </w:lvl>
  </w:abstractNum>
  <w:abstractNum w:abstractNumId="18" w15:restartNumberingAfterBreak="0">
    <w:nsid w:val="60FC77F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9" w15:restartNumberingAfterBreak="0">
    <w:nsid w:val="66B5770F"/>
    <w:multiLevelType w:val="hybridMultilevel"/>
    <w:tmpl w:val="A3B27A9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66E244DF"/>
    <w:multiLevelType w:val="multilevel"/>
    <w:tmpl w:val="D94E3712"/>
    <w:lvl w:ilvl="0">
      <w:start w:val="1"/>
      <w:numFmt w:val="decimal"/>
      <w:lvlText w:val="%1."/>
      <w:lvlJc w:val="left"/>
      <w:pPr>
        <w:ind w:left="440" w:hanging="440"/>
      </w:pPr>
    </w:lvl>
    <w:lvl w:ilvl="1">
      <w:start w:val="1"/>
      <w:numFmt w:val="decimal"/>
      <w:isLgl/>
      <w:lvlText w:val="%1.%2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86249D9"/>
    <w:multiLevelType w:val="hybridMultilevel"/>
    <w:tmpl w:val="9A9860E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69DF613D"/>
    <w:multiLevelType w:val="hybridMultilevel"/>
    <w:tmpl w:val="659C9A7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6D5B7A22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4" w15:restartNumberingAfterBreak="0">
    <w:nsid w:val="73903A1F"/>
    <w:multiLevelType w:val="multilevel"/>
    <w:tmpl w:val="D94E3712"/>
    <w:lvl w:ilvl="0">
      <w:start w:val="1"/>
      <w:numFmt w:val="decimal"/>
      <w:lvlText w:val="%1."/>
      <w:lvlJc w:val="left"/>
      <w:pPr>
        <w:ind w:left="440" w:hanging="440"/>
      </w:pPr>
    </w:lvl>
    <w:lvl w:ilvl="1">
      <w:start w:val="1"/>
      <w:numFmt w:val="decimal"/>
      <w:isLgl/>
      <w:lvlText w:val="%1.%2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C453A5B"/>
    <w:multiLevelType w:val="hybridMultilevel"/>
    <w:tmpl w:val="481A938A"/>
    <w:lvl w:ilvl="0" w:tplc="643CEDB8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D492EDF"/>
    <w:multiLevelType w:val="multilevel"/>
    <w:tmpl w:val="3566F84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4"/>
  </w:num>
  <w:num w:numId="2">
    <w:abstractNumId w:val="25"/>
  </w:num>
  <w:num w:numId="3">
    <w:abstractNumId w:val="26"/>
  </w:num>
  <w:num w:numId="4">
    <w:abstractNumId w:val="20"/>
  </w:num>
  <w:num w:numId="5">
    <w:abstractNumId w:val="18"/>
  </w:num>
  <w:num w:numId="6">
    <w:abstractNumId w:val="24"/>
  </w:num>
  <w:num w:numId="7">
    <w:abstractNumId w:val="12"/>
  </w:num>
  <w:num w:numId="8">
    <w:abstractNumId w:val="3"/>
  </w:num>
  <w:num w:numId="9">
    <w:abstractNumId w:val="10"/>
  </w:num>
  <w:num w:numId="10">
    <w:abstractNumId w:val="13"/>
  </w:num>
  <w:num w:numId="11">
    <w:abstractNumId w:val="15"/>
  </w:num>
  <w:num w:numId="12">
    <w:abstractNumId w:val="5"/>
  </w:num>
  <w:num w:numId="13">
    <w:abstractNumId w:val="6"/>
  </w:num>
  <w:num w:numId="14">
    <w:abstractNumId w:val="14"/>
  </w:num>
  <w:num w:numId="15">
    <w:abstractNumId w:val="8"/>
  </w:num>
  <w:num w:numId="16">
    <w:abstractNumId w:val="9"/>
  </w:num>
  <w:num w:numId="17">
    <w:abstractNumId w:val="22"/>
  </w:num>
  <w:num w:numId="18">
    <w:abstractNumId w:val="7"/>
  </w:num>
  <w:num w:numId="19">
    <w:abstractNumId w:val="0"/>
  </w:num>
  <w:num w:numId="20">
    <w:abstractNumId w:val="23"/>
  </w:num>
  <w:num w:numId="21">
    <w:abstractNumId w:val="11"/>
  </w:num>
  <w:num w:numId="22">
    <w:abstractNumId w:val="16"/>
  </w:num>
  <w:num w:numId="23">
    <w:abstractNumId w:val="19"/>
  </w:num>
  <w:num w:numId="24">
    <w:abstractNumId w:val="2"/>
  </w:num>
  <w:num w:numId="25">
    <w:abstractNumId w:val="21"/>
  </w:num>
  <w:num w:numId="26">
    <w:abstractNumId w:val="1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141"/>
    <w:rsid w:val="0002514D"/>
    <w:rsid w:val="00046090"/>
    <w:rsid w:val="00046A55"/>
    <w:rsid w:val="000674CA"/>
    <w:rsid w:val="00072D93"/>
    <w:rsid w:val="00083FFD"/>
    <w:rsid w:val="00086417"/>
    <w:rsid w:val="00086F28"/>
    <w:rsid w:val="000922B1"/>
    <w:rsid w:val="00094595"/>
    <w:rsid w:val="00094F57"/>
    <w:rsid w:val="000B34D4"/>
    <w:rsid w:val="000B53BF"/>
    <w:rsid w:val="000B6FDF"/>
    <w:rsid w:val="000E49D0"/>
    <w:rsid w:val="000F5064"/>
    <w:rsid w:val="00104327"/>
    <w:rsid w:val="00120320"/>
    <w:rsid w:val="00140A69"/>
    <w:rsid w:val="0015481E"/>
    <w:rsid w:val="00164B9E"/>
    <w:rsid w:val="001843BD"/>
    <w:rsid w:val="001B7B39"/>
    <w:rsid w:val="001D2D10"/>
    <w:rsid w:val="001D4FA4"/>
    <w:rsid w:val="001F1B38"/>
    <w:rsid w:val="00202B56"/>
    <w:rsid w:val="0024017B"/>
    <w:rsid w:val="00241C6B"/>
    <w:rsid w:val="00271FFD"/>
    <w:rsid w:val="002777DD"/>
    <w:rsid w:val="002875D2"/>
    <w:rsid w:val="002B11BD"/>
    <w:rsid w:val="002C0634"/>
    <w:rsid w:val="002F2D04"/>
    <w:rsid w:val="0030797D"/>
    <w:rsid w:val="003124AA"/>
    <w:rsid w:val="00313676"/>
    <w:rsid w:val="00327B2E"/>
    <w:rsid w:val="00332D16"/>
    <w:rsid w:val="00340FB4"/>
    <w:rsid w:val="003513B9"/>
    <w:rsid w:val="0035377C"/>
    <w:rsid w:val="00361972"/>
    <w:rsid w:val="00371167"/>
    <w:rsid w:val="003770BE"/>
    <w:rsid w:val="003875E2"/>
    <w:rsid w:val="00393D6E"/>
    <w:rsid w:val="003A450E"/>
    <w:rsid w:val="003A5B77"/>
    <w:rsid w:val="003C3723"/>
    <w:rsid w:val="003D58E0"/>
    <w:rsid w:val="003F2D76"/>
    <w:rsid w:val="00433CBE"/>
    <w:rsid w:val="0043678D"/>
    <w:rsid w:val="00444798"/>
    <w:rsid w:val="0045042B"/>
    <w:rsid w:val="00451E85"/>
    <w:rsid w:val="00460878"/>
    <w:rsid w:val="004611ED"/>
    <w:rsid w:val="00476021"/>
    <w:rsid w:val="00480F6D"/>
    <w:rsid w:val="004857A5"/>
    <w:rsid w:val="00495A66"/>
    <w:rsid w:val="00495F01"/>
    <w:rsid w:val="004A239C"/>
    <w:rsid w:val="004B0978"/>
    <w:rsid w:val="004C0E1C"/>
    <w:rsid w:val="004C2449"/>
    <w:rsid w:val="004C6C9A"/>
    <w:rsid w:val="004E28B9"/>
    <w:rsid w:val="004E5B3C"/>
    <w:rsid w:val="004E633D"/>
    <w:rsid w:val="004F1C84"/>
    <w:rsid w:val="004F2F0D"/>
    <w:rsid w:val="004F3495"/>
    <w:rsid w:val="004F5D01"/>
    <w:rsid w:val="004F6AD1"/>
    <w:rsid w:val="00510EEB"/>
    <w:rsid w:val="00514C01"/>
    <w:rsid w:val="00515E57"/>
    <w:rsid w:val="00543B87"/>
    <w:rsid w:val="0055159E"/>
    <w:rsid w:val="0057011B"/>
    <w:rsid w:val="005807D9"/>
    <w:rsid w:val="0058102A"/>
    <w:rsid w:val="005918A6"/>
    <w:rsid w:val="005940D1"/>
    <w:rsid w:val="00596D97"/>
    <w:rsid w:val="005A76E6"/>
    <w:rsid w:val="005B2384"/>
    <w:rsid w:val="005B4812"/>
    <w:rsid w:val="005C1F8D"/>
    <w:rsid w:val="005D7F95"/>
    <w:rsid w:val="005E4848"/>
    <w:rsid w:val="005F210A"/>
    <w:rsid w:val="005F6800"/>
    <w:rsid w:val="006046F5"/>
    <w:rsid w:val="00611229"/>
    <w:rsid w:val="0064040C"/>
    <w:rsid w:val="00644DC3"/>
    <w:rsid w:val="006475BC"/>
    <w:rsid w:val="0065169D"/>
    <w:rsid w:val="0065676C"/>
    <w:rsid w:val="006706C8"/>
    <w:rsid w:val="00670D46"/>
    <w:rsid w:val="006851AF"/>
    <w:rsid w:val="00692445"/>
    <w:rsid w:val="006A0DF0"/>
    <w:rsid w:val="006A716A"/>
    <w:rsid w:val="006B08F7"/>
    <w:rsid w:val="006B6BF9"/>
    <w:rsid w:val="006B6C73"/>
    <w:rsid w:val="006B7141"/>
    <w:rsid w:val="006D1A22"/>
    <w:rsid w:val="00704B6A"/>
    <w:rsid w:val="00707A95"/>
    <w:rsid w:val="00707D55"/>
    <w:rsid w:val="00715F1E"/>
    <w:rsid w:val="007266E1"/>
    <w:rsid w:val="007338A9"/>
    <w:rsid w:val="00740931"/>
    <w:rsid w:val="00754B78"/>
    <w:rsid w:val="00757818"/>
    <w:rsid w:val="0076337F"/>
    <w:rsid w:val="007961A4"/>
    <w:rsid w:val="007C6F13"/>
    <w:rsid w:val="007D6192"/>
    <w:rsid w:val="007D6426"/>
    <w:rsid w:val="007E6511"/>
    <w:rsid w:val="007E7FBB"/>
    <w:rsid w:val="007F00C3"/>
    <w:rsid w:val="007F5F43"/>
    <w:rsid w:val="007F7E9E"/>
    <w:rsid w:val="00801166"/>
    <w:rsid w:val="00802A8B"/>
    <w:rsid w:val="008050C4"/>
    <w:rsid w:val="00810ED1"/>
    <w:rsid w:val="00812954"/>
    <w:rsid w:val="00825221"/>
    <w:rsid w:val="00847D41"/>
    <w:rsid w:val="00851E12"/>
    <w:rsid w:val="00852AD6"/>
    <w:rsid w:val="00862D33"/>
    <w:rsid w:val="0087646C"/>
    <w:rsid w:val="00890AD0"/>
    <w:rsid w:val="0089693A"/>
    <w:rsid w:val="008A0B13"/>
    <w:rsid w:val="008B12BF"/>
    <w:rsid w:val="008D4175"/>
    <w:rsid w:val="008D5FB7"/>
    <w:rsid w:val="008E0829"/>
    <w:rsid w:val="008E4591"/>
    <w:rsid w:val="008F3B86"/>
    <w:rsid w:val="009024C1"/>
    <w:rsid w:val="00915BDB"/>
    <w:rsid w:val="00924E3B"/>
    <w:rsid w:val="009252C2"/>
    <w:rsid w:val="0094330A"/>
    <w:rsid w:val="00961D42"/>
    <w:rsid w:val="0096751F"/>
    <w:rsid w:val="00971FE5"/>
    <w:rsid w:val="009770CF"/>
    <w:rsid w:val="00991E30"/>
    <w:rsid w:val="009F3B7D"/>
    <w:rsid w:val="009F4022"/>
    <w:rsid w:val="00A0799D"/>
    <w:rsid w:val="00A175F3"/>
    <w:rsid w:val="00A22D91"/>
    <w:rsid w:val="00A24706"/>
    <w:rsid w:val="00A24A48"/>
    <w:rsid w:val="00A2598D"/>
    <w:rsid w:val="00A34C62"/>
    <w:rsid w:val="00A47454"/>
    <w:rsid w:val="00A51FC3"/>
    <w:rsid w:val="00A744C9"/>
    <w:rsid w:val="00A83E23"/>
    <w:rsid w:val="00A85CB5"/>
    <w:rsid w:val="00A95C16"/>
    <w:rsid w:val="00AA354A"/>
    <w:rsid w:val="00AE21D4"/>
    <w:rsid w:val="00B023C9"/>
    <w:rsid w:val="00B039BF"/>
    <w:rsid w:val="00B21850"/>
    <w:rsid w:val="00B43F35"/>
    <w:rsid w:val="00B470B5"/>
    <w:rsid w:val="00B52878"/>
    <w:rsid w:val="00B77D47"/>
    <w:rsid w:val="00BC250E"/>
    <w:rsid w:val="00BD219E"/>
    <w:rsid w:val="00BD629B"/>
    <w:rsid w:val="00BD7B1C"/>
    <w:rsid w:val="00BE1810"/>
    <w:rsid w:val="00BF5350"/>
    <w:rsid w:val="00BF6E65"/>
    <w:rsid w:val="00C00B13"/>
    <w:rsid w:val="00C17418"/>
    <w:rsid w:val="00C465B0"/>
    <w:rsid w:val="00C55DCF"/>
    <w:rsid w:val="00C67A55"/>
    <w:rsid w:val="00C95A39"/>
    <w:rsid w:val="00CA09A3"/>
    <w:rsid w:val="00CA1E4F"/>
    <w:rsid w:val="00CA5AC6"/>
    <w:rsid w:val="00CC727B"/>
    <w:rsid w:val="00CD274F"/>
    <w:rsid w:val="00CE4397"/>
    <w:rsid w:val="00CF70BD"/>
    <w:rsid w:val="00D02324"/>
    <w:rsid w:val="00D04B2B"/>
    <w:rsid w:val="00D04FB4"/>
    <w:rsid w:val="00D07F4F"/>
    <w:rsid w:val="00D24B20"/>
    <w:rsid w:val="00D404AF"/>
    <w:rsid w:val="00D46C00"/>
    <w:rsid w:val="00D75942"/>
    <w:rsid w:val="00D911C1"/>
    <w:rsid w:val="00D91DEB"/>
    <w:rsid w:val="00D96318"/>
    <w:rsid w:val="00DA4982"/>
    <w:rsid w:val="00DA5A48"/>
    <w:rsid w:val="00DB231C"/>
    <w:rsid w:val="00DB603E"/>
    <w:rsid w:val="00DC56E5"/>
    <w:rsid w:val="00DD5034"/>
    <w:rsid w:val="00DE03DD"/>
    <w:rsid w:val="00DE2048"/>
    <w:rsid w:val="00DE7C05"/>
    <w:rsid w:val="00DF163E"/>
    <w:rsid w:val="00DF6D41"/>
    <w:rsid w:val="00E03E23"/>
    <w:rsid w:val="00E057DF"/>
    <w:rsid w:val="00E11B46"/>
    <w:rsid w:val="00E144DE"/>
    <w:rsid w:val="00E401EE"/>
    <w:rsid w:val="00E44531"/>
    <w:rsid w:val="00E81CDF"/>
    <w:rsid w:val="00E8651F"/>
    <w:rsid w:val="00E933F4"/>
    <w:rsid w:val="00EA04D2"/>
    <w:rsid w:val="00ED1149"/>
    <w:rsid w:val="00ED6199"/>
    <w:rsid w:val="00EE5440"/>
    <w:rsid w:val="00EF2D1A"/>
    <w:rsid w:val="00F1433C"/>
    <w:rsid w:val="00F146E1"/>
    <w:rsid w:val="00F25647"/>
    <w:rsid w:val="00F320AD"/>
    <w:rsid w:val="00F33FC8"/>
    <w:rsid w:val="00F375CA"/>
    <w:rsid w:val="00F412F3"/>
    <w:rsid w:val="00F42570"/>
    <w:rsid w:val="00F61EE3"/>
    <w:rsid w:val="00F70900"/>
    <w:rsid w:val="00F71F8E"/>
    <w:rsid w:val="00F95E68"/>
    <w:rsid w:val="00F963F4"/>
    <w:rsid w:val="00FB423A"/>
    <w:rsid w:val="00FC11CC"/>
    <w:rsid w:val="00FC44CB"/>
    <w:rsid w:val="00FD2BCA"/>
    <w:rsid w:val="00FE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>
      <v:textbox inset="5.85pt,.7pt,5.85pt,.7pt"/>
    </o:shapedefaults>
    <o:shapelayout v:ext="edit">
      <o:idmap v:ext="edit" data="2"/>
    </o:shapelayout>
  </w:shapeDefaults>
  <w:decimalSymbol w:val="."/>
  <w:listSeparator w:val=","/>
  <w14:docId w14:val="07170174"/>
  <w15:chartTrackingRefBased/>
  <w15:docId w15:val="{0A63CD12-FC5A-42DA-8557-273D1940B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174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95A39"/>
    <w:pPr>
      <w:tabs>
        <w:tab w:val="center" w:pos="4252"/>
        <w:tab w:val="right" w:pos="8504"/>
      </w:tabs>
      <w:snapToGrid w:val="0"/>
    </w:pPr>
  </w:style>
  <w:style w:type="character" w:customStyle="1" w:styleId="a5">
    <w:name w:val="頁首 字元"/>
    <w:basedOn w:val="a0"/>
    <w:link w:val="a4"/>
    <w:uiPriority w:val="99"/>
    <w:rsid w:val="00C95A39"/>
  </w:style>
  <w:style w:type="paragraph" w:styleId="a6">
    <w:name w:val="footer"/>
    <w:basedOn w:val="a"/>
    <w:link w:val="a7"/>
    <w:uiPriority w:val="99"/>
    <w:unhideWhenUsed/>
    <w:rsid w:val="00C95A39"/>
    <w:pPr>
      <w:tabs>
        <w:tab w:val="center" w:pos="4252"/>
        <w:tab w:val="right" w:pos="8504"/>
      </w:tabs>
      <w:snapToGrid w:val="0"/>
    </w:pPr>
  </w:style>
  <w:style w:type="character" w:customStyle="1" w:styleId="a7">
    <w:name w:val="頁尾 字元"/>
    <w:basedOn w:val="a0"/>
    <w:link w:val="a6"/>
    <w:uiPriority w:val="99"/>
    <w:rsid w:val="00C95A39"/>
  </w:style>
  <w:style w:type="paragraph" w:styleId="a8">
    <w:name w:val="List Paragraph"/>
    <w:basedOn w:val="a"/>
    <w:uiPriority w:val="34"/>
    <w:qFormat/>
    <w:rsid w:val="00CA09A3"/>
    <w:pPr>
      <w:ind w:leftChars="400" w:left="840"/>
    </w:pPr>
  </w:style>
  <w:style w:type="paragraph" w:styleId="a9">
    <w:name w:val="Revision"/>
    <w:hidden/>
    <w:uiPriority w:val="99"/>
    <w:semiHidden/>
    <w:rsid w:val="00F143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A43AF-82F7-4262-921B-70740AEE1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4657</TotalTime>
  <Pages>3</Pages>
  <Words>584</Words>
  <Characters>3334</Characters>
  <Application>Microsoft Office Word</Application>
  <DocSecurity>0</DocSecurity>
  <Lines>27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見出し</vt:lpstr>
      </vt:variant>
      <vt:variant>
        <vt:i4>25</vt:i4>
      </vt:variant>
    </vt:vector>
  </HeadingPairs>
  <TitlesOfParts>
    <vt:vector size="26" baseType="lpstr">
      <vt:lpstr/>
      <vt:lpstr>        SCOPE OF CONTRACT</vt:lpstr>
      <vt:lpstr>        GENERAL SYSTEM REQUIREMENTS</vt:lpstr>
      <vt:lpstr>        General</vt:lpstr>
      <vt:lpstr>        Cooling Engine: Closed-cycle refrigerator.</vt:lpstr>
      <vt:lpstr>        Temperature Range: Continuous operation from 10 K to 800 K without hardware modi</vt:lpstr>
      <vt:lpstr>        Vibration Isolation: The system must incorporate a vibration-damping interface (</vt:lpstr>
      <vt:lpstr>        Control and Sensors</vt:lpstr>
      <vt:lpstr>        Control Loops: At least two independent PID control loops.</vt:lpstr>
      <vt:lpstr>        Remote Interface: Integrated LAN (Ethernet) port for remote monitoring and contr</vt:lpstr>
      <vt:lpstr>        Communication Protocols: Support for standard protocols (e.g., TCP/IP, HTTP, or </vt:lpstr>
      <vt:lpstr>        Sensors: Dual-sensor configuration optimized for the full range (e.g., Silicon D</vt:lpstr>
      <vt:lpstr>        Sample Environment</vt:lpstr>
      <vt:lpstr>        X-ray Windows: Low-absorption windows.</vt:lpstr>
      <vt:lpstr>        Angular Access: Radial or conical scattering access of at least 120 degrees.</vt:lpstr>
      <vt:lpstr>        Internal Geometry: Optimized sample holders.</vt:lpstr>
      <vt:lpstr>        Vacuum Pump</vt:lpstr>
      <vt:lpstr>        Pump system: Turbomolecular pump with oil-free dry scroll pump</vt:lpstr>
      <vt:lpstr>        Ultimate Pressure: &lt; 5x10-5 Pa (at room temperature).</vt:lpstr>
      <vt:lpstr>        Gauging: Full-range vacuum gauge integrated into the system for real-time pressu</vt:lpstr>
      <vt:lpstr>        Integrated Vacuum System:　 The pumping system shall be mounted on a dedicated, i</vt:lpstr>
      <vt:lpstr>        </vt:lpstr>
      <vt:lpstr>        INSPECTION AND ACCEPTANCE CRITERIA</vt:lpstr>
      <vt:lpstr>        DELIVERY</vt:lpstr>
      <vt:lpstr>        </vt:lpstr>
      <vt:lpstr>        RESPONSIBILITY OF SUPPLIER</vt:lpstr>
    </vt:vector>
  </TitlesOfParts>
  <Company/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平岡 望</dc:creator>
  <cp:keywords/>
  <dc:description/>
  <cp:lastModifiedBy>Lee, Wei-Ting [李偉婷]</cp:lastModifiedBy>
  <cp:revision>43</cp:revision>
  <cp:lastPrinted>2026-03-25T01:24:00Z</cp:lastPrinted>
  <dcterms:created xsi:type="dcterms:W3CDTF">2025-12-19T03:13:00Z</dcterms:created>
  <dcterms:modified xsi:type="dcterms:W3CDTF">2026-05-20T05:00:00Z</dcterms:modified>
</cp:coreProperties>
</file>